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B75A" w14:textId="78398D5B" w:rsidR="00C61528" w:rsidRPr="00C61528" w:rsidRDefault="00DB7FC4" w:rsidP="00C61528">
      <w:pPr>
        <w:tabs>
          <w:tab w:val="left" w:pos="1440"/>
        </w:tabs>
        <w:jc w:val="right"/>
        <w:rPr>
          <w:b/>
          <w:bCs/>
          <w:sz w:val="32"/>
          <w:szCs w:val="32"/>
        </w:rPr>
      </w:pPr>
      <w:r>
        <w:rPr>
          <w:b/>
          <w:bCs/>
          <w:sz w:val="32"/>
          <w:szCs w:val="32"/>
        </w:rPr>
        <w:t>Goods Left Behind Policy</w:t>
      </w:r>
    </w:p>
    <w:p w14:paraId="6E46BDE7" w14:textId="77777777" w:rsidR="00C61528" w:rsidRDefault="00C61528"/>
    <w:tbl>
      <w:tblPr>
        <w:tblW w:w="9648" w:type="dxa"/>
        <w:tblLook w:val="01E0" w:firstRow="1" w:lastRow="1" w:firstColumn="1" w:lastColumn="1" w:noHBand="0" w:noVBand="0"/>
      </w:tblPr>
      <w:tblGrid>
        <w:gridCol w:w="3888"/>
        <w:gridCol w:w="1800"/>
        <w:gridCol w:w="3960"/>
      </w:tblGrid>
      <w:tr w:rsidR="00BD0F49" w:rsidRPr="006D1AD1" w14:paraId="2B7713DF" w14:textId="77777777" w:rsidTr="00C61528">
        <w:tc>
          <w:tcPr>
            <w:tcW w:w="3888" w:type="dxa"/>
            <w:vMerge w:val="restart"/>
          </w:tcPr>
          <w:p w14:paraId="2AF02854" w14:textId="77777777" w:rsidR="00BD0F49" w:rsidRDefault="00FE74F7" w:rsidP="00961575">
            <w:pPr>
              <w:pStyle w:val="Normal2"/>
              <w:rPr>
                <w:rFonts w:eastAsia="Arial Unicode MS"/>
                <w:b/>
                <w:szCs w:val="22"/>
              </w:rPr>
            </w:pPr>
            <w:r>
              <w:rPr>
                <w:rFonts w:eastAsia="Arial Unicode MS"/>
                <w:b/>
                <w:szCs w:val="22"/>
              </w:rPr>
              <w:pict w14:anchorId="01DCD7C0">
                <v:shape id="_x0000_i1025" type="#_x0000_t75" style="width:175pt;height:60.3pt;mso-position-horizontal-relative:char;mso-position-vertical-relative:line">
                  <v:imagedata r:id="rId10" o:title=""/>
                </v:shape>
              </w:pict>
            </w:r>
          </w:p>
        </w:tc>
        <w:tc>
          <w:tcPr>
            <w:tcW w:w="1800" w:type="dxa"/>
          </w:tcPr>
          <w:p w14:paraId="5A47D716" w14:textId="77777777" w:rsidR="00BD0F49" w:rsidRPr="006D1AD1" w:rsidRDefault="00BD0F49" w:rsidP="00C61528">
            <w:pPr>
              <w:pStyle w:val="Normal2"/>
              <w:spacing w:before="0" w:after="0"/>
              <w:rPr>
                <w:rFonts w:eastAsia="Arial Unicode MS"/>
                <w:b/>
                <w:szCs w:val="22"/>
              </w:rPr>
            </w:pPr>
            <w:r>
              <w:rPr>
                <w:rFonts w:eastAsia="Arial Unicode MS"/>
                <w:b/>
                <w:szCs w:val="22"/>
              </w:rPr>
              <w:t>Owner:</w:t>
            </w:r>
          </w:p>
        </w:tc>
        <w:tc>
          <w:tcPr>
            <w:tcW w:w="3960" w:type="dxa"/>
          </w:tcPr>
          <w:p w14:paraId="11134628" w14:textId="12B70037" w:rsidR="00BD0F49" w:rsidRPr="006D1AD1" w:rsidRDefault="00DB7FC4" w:rsidP="00C61528">
            <w:pPr>
              <w:pStyle w:val="Normal2"/>
              <w:spacing w:before="0" w:after="0"/>
              <w:rPr>
                <w:rFonts w:eastAsia="Arial Unicode MS"/>
                <w:szCs w:val="22"/>
              </w:rPr>
            </w:pPr>
            <w:r>
              <w:rPr>
                <w:rFonts w:eastAsia="Arial Unicode MS"/>
                <w:szCs w:val="22"/>
              </w:rPr>
              <w:t>Tamara Leishman</w:t>
            </w:r>
          </w:p>
        </w:tc>
      </w:tr>
      <w:tr w:rsidR="00BD0F49" w:rsidRPr="006D1AD1" w14:paraId="09EDF48F" w14:textId="77777777" w:rsidTr="00C61528">
        <w:tc>
          <w:tcPr>
            <w:tcW w:w="3888" w:type="dxa"/>
            <w:vMerge/>
          </w:tcPr>
          <w:p w14:paraId="1242135A" w14:textId="77777777" w:rsidR="00BD0F49" w:rsidRDefault="00BD0F49" w:rsidP="00961575">
            <w:pPr>
              <w:pStyle w:val="Normal2"/>
              <w:rPr>
                <w:rFonts w:eastAsia="Arial Unicode MS"/>
                <w:b/>
                <w:szCs w:val="22"/>
              </w:rPr>
            </w:pPr>
          </w:p>
        </w:tc>
        <w:tc>
          <w:tcPr>
            <w:tcW w:w="1800" w:type="dxa"/>
          </w:tcPr>
          <w:p w14:paraId="0BED2629" w14:textId="77777777" w:rsidR="00BD0F49" w:rsidRPr="006D1AD1" w:rsidRDefault="00BD0F49" w:rsidP="00C61528">
            <w:pPr>
              <w:pStyle w:val="Normal2"/>
              <w:spacing w:before="0" w:after="0"/>
              <w:rPr>
                <w:rFonts w:eastAsia="Arial Unicode MS"/>
                <w:b/>
                <w:szCs w:val="22"/>
              </w:rPr>
            </w:pPr>
            <w:r>
              <w:rPr>
                <w:rFonts w:eastAsia="Arial Unicode MS"/>
                <w:b/>
                <w:szCs w:val="22"/>
              </w:rPr>
              <w:t>Version</w:t>
            </w:r>
            <w:r w:rsidRPr="006D1AD1">
              <w:rPr>
                <w:rFonts w:eastAsia="Arial Unicode MS"/>
                <w:b/>
                <w:szCs w:val="22"/>
              </w:rPr>
              <w:t>:</w:t>
            </w:r>
          </w:p>
        </w:tc>
        <w:tc>
          <w:tcPr>
            <w:tcW w:w="3960" w:type="dxa"/>
          </w:tcPr>
          <w:p w14:paraId="23DDAACB" w14:textId="499A8065" w:rsidR="00BD0F49" w:rsidRDefault="00DB7FC4" w:rsidP="00C61528">
            <w:pPr>
              <w:pStyle w:val="Normal2"/>
              <w:spacing w:before="0" w:after="0"/>
              <w:rPr>
                <w:rFonts w:eastAsia="Arial Unicode MS"/>
                <w:szCs w:val="22"/>
              </w:rPr>
            </w:pPr>
            <w:r>
              <w:rPr>
                <w:rFonts w:eastAsia="Arial Unicode MS"/>
                <w:szCs w:val="22"/>
              </w:rPr>
              <w:t>6</w:t>
            </w:r>
          </w:p>
        </w:tc>
      </w:tr>
      <w:tr w:rsidR="00BD0F49" w:rsidRPr="006D1AD1" w14:paraId="3AE02A6F" w14:textId="77777777" w:rsidTr="00C61528">
        <w:tc>
          <w:tcPr>
            <w:tcW w:w="3888" w:type="dxa"/>
            <w:vMerge/>
          </w:tcPr>
          <w:p w14:paraId="08CBB804" w14:textId="77777777" w:rsidR="00BD0F49" w:rsidRDefault="00BD0F49" w:rsidP="00961575">
            <w:pPr>
              <w:pStyle w:val="Normal2"/>
              <w:rPr>
                <w:rFonts w:eastAsia="Arial Unicode MS"/>
                <w:b/>
                <w:szCs w:val="22"/>
              </w:rPr>
            </w:pPr>
          </w:p>
        </w:tc>
        <w:tc>
          <w:tcPr>
            <w:tcW w:w="1800" w:type="dxa"/>
          </w:tcPr>
          <w:p w14:paraId="0A5F2F6C" w14:textId="77777777" w:rsidR="00BD0F49" w:rsidRPr="006D1AD1" w:rsidRDefault="00BD0F49" w:rsidP="00C61528">
            <w:pPr>
              <w:pStyle w:val="Normal2"/>
              <w:spacing w:before="0" w:after="0"/>
              <w:rPr>
                <w:rFonts w:eastAsia="Arial Unicode MS"/>
                <w:b/>
                <w:szCs w:val="22"/>
              </w:rPr>
            </w:pPr>
            <w:r>
              <w:rPr>
                <w:rFonts w:eastAsia="Arial Unicode MS"/>
                <w:b/>
                <w:szCs w:val="22"/>
              </w:rPr>
              <w:t>Endorsed by</w:t>
            </w:r>
            <w:r w:rsidRPr="006D1AD1">
              <w:rPr>
                <w:rFonts w:eastAsia="Arial Unicode MS"/>
                <w:b/>
                <w:szCs w:val="22"/>
              </w:rPr>
              <w:t>:</w:t>
            </w:r>
          </w:p>
        </w:tc>
        <w:tc>
          <w:tcPr>
            <w:tcW w:w="3960" w:type="dxa"/>
          </w:tcPr>
          <w:p w14:paraId="00AAFE08" w14:textId="1FEE820E" w:rsidR="00BD0F49" w:rsidRPr="006D1AD1" w:rsidRDefault="00DB7FC4" w:rsidP="00C61528">
            <w:pPr>
              <w:pStyle w:val="Normal2"/>
              <w:spacing w:before="0" w:after="0"/>
              <w:rPr>
                <w:rFonts w:eastAsia="Arial Unicode MS"/>
                <w:szCs w:val="22"/>
              </w:rPr>
            </w:pPr>
            <w:r>
              <w:rPr>
                <w:rFonts w:eastAsia="Arial Unicode MS"/>
                <w:szCs w:val="22"/>
              </w:rPr>
              <w:t>Kate Ogilvie</w:t>
            </w:r>
          </w:p>
        </w:tc>
      </w:tr>
      <w:tr w:rsidR="00BD0F49" w:rsidRPr="006D1AD1" w14:paraId="0C336263" w14:textId="77777777" w:rsidTr="00C61528">
        <w:tc>
          <w:tcPr>
            <w:tcW w:w="3888" w:type="dxa"/>
            <w:vMerge/>
          </w:tcPr>
          <w:p w14:paraId="44C8C0A3" w14:textId="77777777" w:rsidR="00BD0F49" w:rsidRDefault="00BD0F49" w:rsidP="008D6B2C">
            <w:pPr>
              <w:pStyle w:val="Normal2"/>
              <w:rPr>
                <w:rFonts w:eastAsia="Arial Unicode MS"/>
                <w:b/>
                <w:szCs w:val="22"/>
              </w:rPr>
            </w:pPr>
          </w:p>
        </w:tc>
        <w:tc>
          <w:tcPr>
            <w:tcW w:w="1800" w:type="dxa"/>
          </w:tcPr>
          <w:p w14:paraId="64930A20" w14:textId="77777777" w:rsidR="00BD0F49" w:rsidRPr="006D1AD1" w:rsidRDefault="00BD0F49" w:rsidP="00C61528">
            <w:pPr>
              <w:pStyle w:val="Normal2"/>
              <w:spacing w:before="0" w:after="0"/>
              <w:rPr>
                <w:rFonts w:eastAsia="Arial Unicode MS"/>
                <w:b/>
                <w:szCs w:val="22"/>
              </w:rPr>
            </w:pPr>
            <w:r>
              <w:rPr>
                <w:rFonts w:eastAsia="Arial Unicode MS"/>
                <w:b/>
                <w:szCs w:val="22"/>
              </w:rPr>
              <w:t>Issue date</w:t>
            </w:r>
            <w:r w:rsidRPr="006D1AD1">
              <w:rPr>
                <w:rFonts w:eastAsia="Arial Unicode MS"/>
                <w:b/>
                <w:szCs w:val="22"/>
              </w:rPr>
              <w:t>:</w:t>
            </w:r>
          </w:p>
        </w:tc>
        <w:tc>
          <w:tcPr>
            <w:tcW w:w="3960" w:type="dxa"/>
          </w:tcPr>
          <w:p w14:paraId="77F85074" w14:textId="2E4B8A04" w:rsidR="00BD0F49" w:rsidRPr="006D1AD1" w:rsidRDefault="00FE74F7" w:rsidP="00C61528">
            <w:pPr>
              <w:pStyle w:val="Normal2"/>
              <w:spacing w:before="0" w:after="0"/>
              <w:rPr>
                <w:rFonts w:eastAsia="Arial Unicode MS"/>
                <w:szCs w:val="22"/>
              </w:rPr>
            </w:pPr>
            <w:r>
              <w:rPr>
                <w:rFonts w:eastAsia="Arial Unicode MS"/>
                <w:szCs w:val="22"/>
              </w:rPr>
              <w:t>26</w:t>
            </w:r>
            <w:r w:rsidR="00DB7FC4">
              <w:rPr>
                <w:rFonts w:eastAsia="Arial Unicode MS"/>
                <w:szCs w:val="22"/>
              </w:rPr>
              <w:t xml:space="preserve"> </w:t>
            </w:r>
            <w:r w:rsidR="002D433F">
              <w:rPr>
                <w:rFonts w:eastAsia="Arial Unicode MS"/>
                <w:szCs w:val="22"/>
              </w:rPr>
              <w:t xml:space="preserve">June </w:t>
            </w:r>
            <w:r w:rsidR="00DB7FC4">
              <w:rPr>
                <w:rFonts w:eastAsia="Arial Unicode MS"/>
                <w:szCs w:val="22"/>
              </w:rPr>
              <w:t>2025</w:t>
            </w:r>
          </w:p>
        </w:tc>
      </w:tr>
      <w:tr w:rsidR="00BD0F49" w:rsidRPr="006D1AD1" w14:paraId="031B7F5B" w14:textId="77777777" w:rsidTr="00C61528">
        <w:tc>
          <w:tcPr>
            <w:tcW w:w="3888" w:type="dxa"/>
            <w:vMerge/>
          </w:tcPr>
          <w:p w14:paraId="2A522757" w14:textId="77777777" w:rsidR="00BD0F49" w:rsidRDefault="00BD0F49" w:rsidP="00961575">
            <w:pPr>
              <w:pStyle w:val="Normal2"/>
              <w:rPr>
                <w:rFonts w:eastAsia="Arial Unicode MS"/>
                <w:b/>
                <w:szCs w:val="22"/>
              </w:rPr>
            </w:pPr>
          </w:p>
        </w:tc>
        <w:tc>
          <w:tcPr>
            <w:tcW w:w="1800" w:type="dxa"/>
          </w:tcPr>
          <w:p w14:paraId="2CBBF100" w14:textId="77777777" w:rsidR="00BD0F49" w:rsidRPr="006D1AD1" w:rsidRDefault="00BD0F49" w:rsidP="00C61528">
            <w:pPr>
              <w:pStyle w:val="Normal2"/>
              <w:spacing w:before="0" w:after="0"/>
              <w:rPr>
                <w:rFonts w:eastAsia="Arial Unicode MS"/>
                <w:b/>
                <w:szCs w:val="22"/>
              </w:rPr>
            </w:pPr>
            <w:r>
              <w:rPr>
                <w:rFonts w:eastAsia="Arial Unicode MS"/>
                <w:b/>
                <w:szCs w:val="22"/>
              </w:rPr>
              <w:t>Review d</w:t>
            </w:r>
            <w:r w:rsidRPr="006D1AD1">
              <w:rPr>
                <w:rFonts w:eastAsia="Arial Unicode MS"/>
                <w:b/>
                <w:szCs w:val="22"/>
              </w:rPr>
              <w:t>ate:</w:t>
            </w:r>
          </w:p>
        </w:tc>
        <w:tc>
          <w:tcPr>
            <w:tcW w:w="3960" w:type="dxa"/>
          </w:tcPr>
          <w:p w14:paraId="41194FE9" w14:textId="1D7CE9A8" w:rsidR="00BD0F49" w:rsidRPr="006D1AD1" w:rsidRDefault="00FE74F7" w:rsidP="00C61528">
            <w:pPr>
              <w:pStyle w:val="Normal2"/>
              <w:spacing w:before="0" w:after="0"/>
              <w:rPr>
                <w:rFonts w:eastAsia="Arial Unicode MS"/>
                <w:szCs w:val="22"/>
              </w:rPr>
            </w:pPr>
            <w:r>
              <w:rPr>
                <w:rFonts w:eastAsia="Arial Unicode MS"/>
                <w:szCs w:val="22"/>
              </w:rPr>
              <w:t>26</w:t>
            </w:r>
            <w:r w:rsidR="00DB7FC4">
              <w:rPr>
                <w:rFonts w:eastAsia="Arial Unicode MS"/>
                <w:szCs w:val="22"/>
              </w:rPr>
              <w:t xml:space="preserve"> </w:t>
            </w:r>
            <w:r w:rsidR="002D433F">
              <w:rPr>
                <w:rFonts w:eastAsia="Arial Unicode MS"/>
                <w:szCs w:val="22"/>
              </w:rPr>
              <w:t xml:space="preserve">June </w:t>
            </w:r>
            <w:r w:rsidR="00DB7FC4">
              <w:rPr>
                <w:rFonts w:eastAsia="Arial Unicode MS"/>
                <w:szCs w:val="22"/>
              </w:rPr>
              <w:t>2027</w:t>
            </w:r>
          </w:p>
        </w:tc>
      </w:tr>
    </w:tbl>
    <w:p w14:paraId="50F17424" w14:textId="77777777" w:rsidR="00B355C7" w:rsidRDefault="00B355C7" w:rsidP="00B355C7">
      <w:pPr>
        <w:rPr>
          <w:lang w:val="en-US"/>
        </w:rPr>
      </w:pPr>
    </w:p>
    <w:p w14:paraId="5A0157C1" w14:textId="77777777" w:rsidR="00B355C7" w:rsidRDefault="00B355C7" w:rsidP="002B11CF">
      <w:bookmarkStart w:id="0" w:name="_Toc391906724"/>
    </w:p>
    <w:p w14:paraId="00906D52" w14:textId="77777777" w:rsidR="00C61528" w:rsidRDefault="00C61528" w:rsidP="002B11CF"/>
    <w:p w14:paraId="3FBE8CF9" w14:textId="0946B120" w:rsidR="00B15481" w:rsidRPr="007A2276" w:rsidRDefault="00DB7FC4" w:rsidP="00901B95">
      <w:pPr>
        <w:pStyle w:val="Heading1"/>
      </w:pPr>
      <w:bookmarkStart w:id="1" w:name="bookmark2"/>
      <w:bookmarkEnd w:id="0"/>
      <w:bookmarkEnd w:id="1"/>
      <w:r>
        <w:t>Purpose</w:t>
      </w:r>
    </w:p>
    <w:p w14:paraId="0C33106B" w14:textId="220D2337" w:rsidR="00B15481" w:rsidRPr="007F2BFC" w:rsidRDefault="00DB7FC4" w:rsidP="007F2BFC">
      <w:pPr>
        <w:pStyle w:val="Normal2"/>
      </w:pPr>
      <w:r w:rsidRPr="007F2BFC">
        <w:t xml:space="preserve">This policy outlines how Women’s Housing Ltd (WHL) </w:t>
      </w:r>
      <w:r w:rsidR="00746D25" w:rsidRPr="007F2BFC">
        <w:t>manage</w:t>
      </w:r>
      <w:r w:rsidR="001A56D6" w:rsidRPr="007F2BFC">
        <w:t>s</w:t>
      </w:r>
      <w:r w:rsidR="00746D25" w:rsidRPr="007F2BFC">
        <w:t xml:space="preserve"> goods left behind in properties after a tenancy has ended. </w:t>
      </w:r>
    </w:p>
    <w:p w14:paraId="1E097D4A" w14:textId="77777777" w:rsidR="00B15481" w:rsidRPr="007A2276" w:rsidRDefault="00B15481" w:rsidP="00B15481">
      <w:pPr>
        <w:pStyle w:val="Normal2"/>
      </w:pPr>
    </w:p>
    <w:p w14:paraId="6D183DFF" w14:textId="0AAF1011" w:rsidR="00B15481" w:rsidRPr="007A2276" w:rsidRDefault="00D541F4" w:rsidP="00B15481">
      <w:pPr>
        <w:pStyle w:val="Heading1"/>
      </w:pPr>
      <w:r>
        <w:t>Scope</w:t>
      </w:r>
    </w:p>
    <w:p w14:paraId="58EE9930" w14:textId="1C3A8C4C" w:rsidR="00B15481" w:rsidRPr="007A2276" w:rsidRDefault="001A56D6" w:rsidP="007F2BFC">
      <w:pPr>
        <w:pStyle w:val="Normal2"/>
        <w:rPr>
          <w:rFonts w:cs="Lucida Sans Unicode"/>
          <w:lang w:eastAsia="en-AU"/>
        </w:rPr>
      </w:pPr>
      <w:r>
        <w:t>This policy applies to all properties managed by WHL. Any items left at a property or in the common areas of a property after the tenancy has ended are classed as ‘goods left behind.’</w:t>
      </w:r>
      <w:r w:rsidR="00D541F4">
        <w:t xml:space="preserve"> Goods that are stored in a common area without consent are also handled in line with this policy. </w:t>
      </w:r>
    </w:p>
    <w:p w14:paraId="5477B734" w14:textId="77777777" w:rsidR="00B15481" w:rsidRPr="007A2276" w:rsidRDefault="00B15481" w:rsidP="00B15481">
      <w:pPr>
        <w:pStyle w:val="Normal2"/>
        <w:rPr>
          <w:rFonts w:cs="Lucida Sans Unicode"/>
          <w:lang w:eastAsia="en-AU"/>
        </w:rPr>
      </w:pPr>
    </w:p>
    <w:p w14:paraId="0FBC2DE5" w14:textId="273FD03F" w:rsidR="00B15481" w:rsidRPr="007A2276" w:rsidRDefault="00D541F4" w:rsidP="00B15481">
      <w:pPr>
        <w:pStyle w:val="Heading1"/>
      </w:pPr>
      <w:r>
        <w:t>Policy sta</w:t>
      </w:r>
      <w:r w:rsidR="000F0F9A">
        <w:t xml:space="preserve">tement </w:t>
      </w:r>
    </w:p>
    <w:p w14:paraId="3F199065" w14:textId="24D9B643" w:rsidR="007F0FBE" w:rsidRDefault="007F0FBE" w:rsidP="007F2BFC">
      <w:pPr>
        <w:pStyle w:val="Normal2"/>
      </w:pPr>
      <w:r>
        <w:t xml:space="preserve">Renters have an obligation under the Residential Tenancies Act (RTA) to leave their property in a reasonably clean condition at the end of the tenancy. The property should be in the same condition as when the renter moved in, except for fair wear and tear. This includes removing all belongings and rubbish. </w:t>
      </w:r>
    </w:p>
    <w:p w14:paraId="74414428" w14:textId="5CD02FBB" w:rsidR="007F0FBE" w:rsidRDefault="007F0FBE" w:rsidP="007F2BFC">
      <w:pPr>
        <w:pStyle w:val="Normal2"/>
      </w:pPr>
      <w:r>
        <w:t xml:space="preserve">WHL aims to avoid the need to handle goods left behind wherever possible by ensuring that all renters are aware of their duty to remove all items from the property at the end of their tenancy so that the property can be re-let to an eligible housing applicant as soon as possible. </w:t>
      </w:r>
    </w:p>
    <w:p w14:paraId="7252E95A" w14:textId="3E6F650D" w:rsidR="007F0FBE" w:rsidRDefault="007F0FBE" w:rsidP="007F2BFC">
      <w:pPr>
        <w:pStyle w:val="Normal2"/>
      </w:pPr>
      <w:r>
        <w:t>Where goods are left behind, WHL aims to alert the previous renter so that they can collect their goods as quickly and efficiently as possible.</w:t>
      </w:r>
    </w:p>
    <w:p w14:paraId="71CF2052" w14:textId="77777777" w:rsidR="007F0FBE" w:rsidRDefault="007F0FBE" w:rsidP="007F2BFC">
      <w:pPr>
        <w:pStyle w:val="Normal2"/>
      </w:pPr>
      <w:r>
        <w:t>Where goods must be stored or disposed of, WHL will do so in line with all relevant requirements under the RTA.</w:t>
      </w:r>
    </w:p>
    <w:p w14:paraId="25FF92DD" w14:textId="77777777" w:rsidR="00B15481" w:rsidRDefault="00B15481" w:rsidP="00B15481">
      <w:pPr>
        <w:pStyle w:val="Normal2"/>
      </w:pPr>
    </w:p>
    <w:p w14:paraId="48174CE3" w14:textId="540D8F6B" w:rsidR="007F0FBE" w:rsidRDefault="007F0FBE" w:rsidP="007F0FBE">
      <w:pPr>
        <w:pStyle w:val="Heading1"/>
      </w:pPr>
      <w:r>
        <w:t>Inspecting goods left behind</w:t>
      </w:r>
    </w:p>
    <w:p w14:paraId="44AFBEED" w14:textId="068B39C2" w:rsidR="007F2BFC" w:rsidRDefault="007F2BFC" w:rsidP="007F2BFC">
      <w:pPr>
        <w:pStyle w:val="Normal2"/>
      </w:pPr>
      <w:r>
        <w:t xml:space="preserve">Tenancy Officers will inspect vacated properties within 24 hours of receipt of keys or VCAT declaration of abandonment. If there are goods left behind, Tenancy Officers will use take a non-stop video of the property to document any remaining items. </w:t>
      </w:r>
    </w:p>
    <w:p w14:paraId="721105C7" w14:textId="253C5840" w:rsidR="007F0FBE" w:rsidRDefault="007F2BFC" w:rsidP="007F2BFC">
      <w:pPr>
        <w:pStyle w:val="Normal2"/>
      </w:pPr>
      <w:r>
        <w:t>Illicit goods will be reported to the police.  All goods will then be handled in accordance with section 5 of this policy</w:t>
      </w:r>
    </w:p>
    <w:p w14:paraId="2B546565" w14:textId="77777777" w:rsidR="009879A9" w:rsidRDefault="009879A9" w:rsidP="007F2BFC">
      <w:pPr>
        <w:pStyle w:val="Normal2"/>
      </w:pPr>
    </w:p>
    <w:p w14:paraId="54E7D69E" w14:textId="77777777" w:rsidR="007F2BFC" w:rsidRPr="007F0FBE" w:rsidRDefault="007F2BFC" w:rsidP="007F2BFC">
      <w:pPr>
        <w:pStyle w:val="Normal2"/>
      </w:pPr>
    </w:p>
    <w:p w14:paraId="64B295CC" w14:textId="0A8E7E17" w:rsidR="00377784" w:rsidRDefault="007F2BFC" w:rsidP="007F2BFC">
      <w:pPr>
        <w:pStyle w:val="Heading1"/>
      </w:pPr>
      <w:r>
        <w:lastRenderedPageBreak/>
        <w:t>Managing goods left behind</w:t>
      </w:r>
    </w:p>
    <w:p w14:paraId="6F37E9E8" w14:textId="1038BF39" w:rsidR="009879A9" w:rsidRDefault="009879A9" w:rsidP="009879A9">
      <w:pPr>
        <w:pStyle w:val="Normal2"/>
      </w:pPr>
      <w:r>
        <w:t>Goods left behind will be stored and disposed of in line with the following:</w:t>
      </w:r>
    </w:p>
    <w:p w14:paraId="4F154B83" w14:textId="77777777" w:rsidR="009879A9" w:rsidRDefault="009879A9" w:rsidP="009879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2"/>
        <w:gridCol w:w="3082"/>
      </w:tblGrid>
      <w:tr w:rsidR="009879A9" w14:paraId="03C1DD48" w14:textId="77777777" w:rsidTr="007B4712">
        <w:tc>
          <w:tcPr>
            <w:tcW w:w="3081" w:type="dxa"/>
            <w:shd w:val="clear" w:color="auto" w:fill="auto"/>
          </w:tcPr>
          <w:p w14:paraId="7EFEBF85" w14:textId="77777777" w:rsidR="009879A9" w:rsidRPr="009879A9" w:rsidRDefault="009879A9" w:rsidP="007B4712">
            <w:pPr>
              <w:rPr>
                <w:b/>
                <w:bCs/>
              </w:rPr>
            </w:pPr>
            <w:r w:rsidRPr="009879A9">
              <w:rPr>
                <w:b/>
                <w:bCs/>
              </w:rPr>
              <w:t>Items</w:t>
            </w:r>
          </w:p>
        </w:tc>
        <w:tc>
          <w:tcPr>
            <w:tcW w:w="3082" w:type="dxa"/>
            <w:shd w:val="clear" w:color="auto" w:fill="auto"/>
          </w:tcPr>
          <w:p w14:paraId="0E0656D8" w14:textId="77777777" w:rsidR="009879A9" w:rsidRPr="009879A9" w:rsidRDefault="009879A9" w:rsidP="007B4712">
            <w:pPr>
              <w:rPr>
                <w:b/>
                <w:bCs/>
              </w:rPr>
            </w:pPr>
            <w:r w:rsidRPr="009879A9">
              <w:rPr>
                <w:b/>
                <w:bCs/>
              </w:rPr>
              <w:t>Storage and Disposal</w:t>
            </w:r>
          </w:p>
        </w:tc>
        <w:tc>
          <w:tcPr>
            <w:tcW w:w="3082" w:type="dxa"/>
            <w:shd w:val="clear" w:color="auto" w:fill="auto"/>
          </w:tcPr>
          <w:p w14:paraId="243E43F5" w14:textId="77777777" w:rsidR="009879A9" w:rsidRPr="009879A9" w:rsidRDefault="009879A9" w:rsidP="007B4712">
            <w:pPr>
              <w:rPr>
                <w:b/>
                <w:bCs/>
              </w:rPr>
            </w:pPr>
            <w:r w:rsidRPr="009879A9">
              <w:rPr>
                <w:b/>
                <w:bCs/>
              </w:rPr>
              <w:t>Costs</w:t>
            </w:r>
          </w:p>
        </w:tc>
      </w:tr>
      <w:tr w:rsidR="009879A9" w14:paraId="4A9F5E2A" w14:textId="77777777" w:rsidTr="007B4712">
        <w:tc>
          <w:tcPr>
            <w:tcW w:w="3081" w:type="dxa"/>
            <w:shd w:val="clear" w:color="auto" w:fill="auto"/>
          </w:tcPr>
          <w:p w14:paraId="3F52CD60" w14:textId="67FBD058" w:rsidR="009879A9" w:rsidRDefault="009879A9" w:rsidP="007B4712">
            <w:r>
              <w:t>Goods of monetary value</w:t>
            </w:r>
            <w:r w:rsidR="00B1038D">
              <w:t xml:space="preserve"> / goods that can be sold </w:t>
            </w:r>
            <w:r>
              <w:t>(including abandoned vehicles)</w:t>
            </w:r>
          </w:p>
        </w:tc>
        <w:tc>
          <w:tcPr>
            <w:tcW w:w="3082" w:type="dxa"/>
            <w:shd w:val="clear" w:color="auto" w:fill="auto"/>
          </w:tcPr>
          <w:p w14:paraId="669DBAE2" w14:textId="77777777" w:rsidR="009879A9" w:rsidRDefault="009879A9" w:rsidP="007B4712">
            <w:r>
              <w:t>All reasonable steps will be made to inform the renter via the Consumer Affairs Prescribed Form.</w:t>
            </w:r>
          </w:p>
          <w:p w14:paraId="4C17563A" w14:textId="77777777" w:rsidR="009879A9" w:rsidRDefault="009879A9" w:rsidP="007B4712">
            <w:r>
              <w:t xml:space="preserve">The goods will then be stored for 14 days before being disposed of. </w:t>
            </w:r>
          </w:p>
        </w:tc>
        <w:tc>
          <w:tcPr>
            <w:tcW w:w="3082" w:type="dxa"/>
            <w:shd w:val="clear" w:color="auto" w:fill="auto"/>
          </w:tcPr>
          <w:p w14:paraId="3653DF04" w14:textId="77777777" w:rsidR="009879A9" w:rsidRDefault="009879A9" w:rsidP="007B4712">
            <w:r>
              <w:t>The former renter may incur a fee if the goods prevent the property from being re-let to another renter</w:t>
            </w:r>
          </w:p>
        </w:tc>
      </w:tr>
      <w:tr w:rsidR="009879A9" w14:paraId="6F356490" w14:textId="77777777" w:rsidTr="007B4712">
        <w:tc>
          <w:tcPr>
            <w:tcW w:w="3081" w:type="dxa"/>
            <w:shd w:val="clear" w:color="auto" w:fill="auto"/>
          </w:tcPr>
          <w:p w14:paraId="5EEC568F" w14:textId="77777777" w:rsidR="009879A9" w:rsidRDefault="009879A9" w:rsidP="007B4712">
            <w:r>
              <w:t>Personal documents</w:t>
            </w:r>
          </w:p>
        </w:tc>
        <w:tc>
          <w:tcPr>
            <w:tcW w:w="3082" w:type="dxa"/>
            <w:shd w:val="clear" w:color="auto" w:fill="auto"/>
          </w:tcPr>
          <w:p w14:paraId="2BC19BF8" w14:textId="77777777" w:rsidR="009879A9" w:rsidRDefault="009879A9" w:rsidP="007B4712">
            <w:r>
              <w:t>All reasonable steps will be made to inform the renter via the Consumer Affairs Prescribed Form.</w:t>
            </w:r>
          </w:p>
          <w:p w14:paraId="3D8941C6" w14:textId="77777777" w:rsidR="009879A9" w:rsidRDefault="009879A9" w:rsidP="007B4712">
            <w:r>
              <w:t xml:space="preserve">The goods will be stored for 90 days before being disposed of. </w:t>
            </w:r>
          </w:p>
        </w:tc>
        <w:tc>
          <w:tcPr>
            <w:tcW w:w="3082" w:type="dxa"/>
            <w:shd w:val="clear" w:color="auto" w:fill="auto"/>
          </w:tcPr>
          <w:p w14:paraId="55AD2A1C" w14:textId="77777777" w:rsidR="009879A9" w:rsidRDefault="009879A9" w:rsidP="007B4712">
            <w:r>
              <w:t>The former renter may incur a fee for the reasonable costs relating to the notification, removal and storage of the documents</w:t>
            </w:r>
          </w:p>
        </w:tc>
      </w:tr>
      <w:tr w:rsidR="009879A9" w14:paraId="2082B80E" w14:textId="77777777" w:rsidTr="007B4712">
        <w:tc>
          <w:tcPr>
            <w:tcW w:w="3081" w:type="dxa"/>
            <w:shd w:val="clear" w:color="auto" w:fill="auto"/>
          </w:tcPr>
          <w:p w14:paraId="6E5FD3D5" w14:textId="77777777" w:rsidR="009879A9" w:rsidRDefault="009879A9" w:rsidP="007B4712">
            <w:r>
              <w:t>Prescribed items (urns containing human remains, specialised medical devices, medals and trophies)</w:t>
            </w:r>
          </w:p>
        </w:tc>
        <w:tc>
          <w:tcPr>
            <w:tcW w:w="3082" w:type="dxa"/>
            <w:shd w:val="clear" w:color="auto" w:fill="auto"/>
          </w:tcPr>
          <w:p w14:paraId="6D4E8564" w14:textId="77777777" w:rsidR="009879A9" w:rsidRDefault="009879A9" w:rsidP="007B4712">
            <w:r>
              <w:t xml:space="preserve">All reasonable steps will be made to inform the renter via the Consumer Affairs Prescribed Form. </w:t>
            </w:r>
            <w:r>
              <w:br/>
              <w:t>The goods will then be stored for 14 days before being disposed of.</w:t>
            </w:r>
          </w:p>
        </w:tc>
        <w:tc>
          <w:tcPr>
            <w:tcW w:w="3082" w:type="dxa"/>
            <w:shd w:val="clear" w:color="auto" w:fill="auto"/>
          </w:tcPr>
          <w:p w14:paraId="786046A2" w14:textId="77777777" w:rsidR="009879A9" w:rsidRDefault="009879A9" w:rsidP="007B4712">
            <w:r>
              <w:t>The former renter may incur a fee if the goods prevent the property from being re-let to another renter</w:t>
            </w:r>
          </w:p>
        </w:tc>
      </w:tr>
      <w:tr w:rsidR="009879A9" w14:paraId="4710B82A" w14:textId="77777777" w:rsidTr="007B4712">
        <w:tc>
          <w:tcPr>
            <w:tcW w:w="3081" w:type="dxa"/>
            <w:shd w:val="clear" w:color="auto" w:fill="auto"/>
          </w:tcPr>
          <w:p w14:paraId="51DBA6A9" w14:textId="77777777" w:rsidR="009879A9" w:rsidRDefault="009879A9" w:rsidP="007B4712">
            <w:r>
              <w:t>Goods of no monetary value not listed above</w:t>
            </w:r>
          </w:p>
        </w:tc>
        <w:tc>
          <w:tcPr>
            <w:tcW w:w="3082" w:type="dxa"/>
            <w:shd w:val="clear" w:color="auto" w:fill="auto"/>
          </w:tcPr>
          <w:p w14:paraId="7295765C" w14:textId="77777777" w:rsidR="009879A9" w:rsidRDefault="009879A9" w:rsidP="007B4712">
            <w:r>
              <w:t>The goods will be immediately disposed of</w:t>
            </w:r>
          </w:p>
        </w:tc>
        <w:tc>
          <w:tcPr>
            <w:tcW w:w="3082" w:type="dxa"/>
            <w:shd w:val="clear" w:color="auto" w:fill="auto"/>
          </w:tcPr>
          <w:p w14:paraId="6AEAA6DF" w14:textId="77777777" w:rsidR="009879A9" w:rsidRDefault="009879A9" w:rsidP="007B4712">
            <w:r>
              <w:t>The former renter may incur a fee for the removal and disposal of the goods</w:t>
            </w:r>
          </w:p>
        </w:tc>
      </w:tr>
      <w:tr w:rsidR="009879A9" w14:paraId="70612EA2" w14:textId="77777777" w:rsidTr="007B4712">
        <w:tc>
          <w:tcPr>
            <w:tcW w:w="3081" w:type="dxa"/>
            <w:shd w:val="clear" w:color="auto" w:fill="auto"/>
          </w:tcPr>
          <w:p w14:paraId="67760689" w14:textId="77777777" w:rsidR="009879A9" w:rsidRDefault="009879A9" w:rsidP="007B4712">
            <w:r>
              <w:t>Abandoned pets</w:t>
            </w:r>
          </w:p>
        </w:tc>
        <w:tc>
          <w:tcPr>
            <w:tcW w:w="3082" w:type="dxa"/>
            <w:shd w:val="clear" w:color="auto" w:fill="auto"/>
          </w:tcPr>
          <w:p w14:paraId="35E5A976" w14:textId="77777777" w:rsidR="009879A9" w:rsidRDefault="009879A9" w:rsidP="007B4712">
            <w:r>
              <w:t xml:space="preserve">Local council will be contacted to pick up the pet </w:t>
            </w:r>
          </w:p>
        </w:tc>
        <w:tc>
          <w:tcPr>
            <w:tcW w:w="3082" w:type="dxa"/>
            <w:shd w:val="clear" w:color="auto" w:fill="auto"/>
          </w:tcPr>
          <w:p w14:paraId="46A2D8BA" w14:textId="77777777" w:rsidR="009879A9" w:rsidRDefault="009879A9" w:rsidP="007B4712">
            <w:r>
              <w:t xml:space="preserve">Former renter to liaise with local council regarding any fees </w:t>
            </w:r>
          </w:p>
        </w:tc>
      </w:tr>
    </w:tbl>
    <w:p w14:paraId="5B46FF9A" w14:textId="77777777" w:rsidR="009879A9" w:rsidRDefault="009879A9" w:rsidP="009879A9"/>
    <w:p w14:paraId="4DC88F6F" w14:textId="77777777" w:rsidR="009879A9" w:rsidRPr="0006703D" w:rsidRDefault="009879A9" w:rsidP="009879A9">
      <w:pPr>
        <w:pStyle w:val="Normal2"/>
      </w:pPr>
      <w:r>
        <w:t>In circumstances of personal or financial hardship and where the leaving of goods at the property was beyond the control of the former renter, WHL will consider all relevant circumstance and may waive the fees that would normally be incurred. WHL will especially consider family violence implications and a cultural safety lens when determining this point.</w:t>
      </w:r>
    </w:p>
    <w:p w14:paraId="22338305" w14:textId="77777777" w:rsidR="009879A9" w:rsidRPr="0006703D" w:rsidRDefault="009879A9" w:rsidP="009879A9"/>
    <w:p w14:paraId="70E729B5" w14:textId="3E33441F" w:rsidR="009879A9" w:rsidRDefault="009879A9" w:rsidP="009879A9">
      <w:pPr>
        <w:pStyle w:val="Heading1"/>
      </w:pPr>
      <w:r>
        <w:t>Notification</w:t>
      </w:r>
    </w:p>
    <w:p w14:paraId="6E9D68D4" w14:textId="77777777" w:rsidR="00FE3F1D" w:rsidRDefault="00FE3F1D" w:rsidP="00FE3F1D">
      <w:pPr>
        <w:pStyle w:val="Normal2"/>
      </w:pPr>
      <w:r>
        <w:t xml:space="preserve">WHL utilise the Consumer Affairs Victoria Prescribed Form to notify former renters of goods left behind after they have vacated. WHL will use the forwarding address and/or email address that the former renter has provided to make this notification. WHL will also attempt to contact support workers, next of kin and emergency contacts where consent has been required. </w:t>
      </w:r>
    </w:p>
    <w:p w14:paraId="27CB8CFF" w14:textId="77777777" w:rsidR="00FE3F1D" w:rsidRDefault="00FE3F1D" w:rsidP="00FE3F1D">
      <w:pPr>
        <w:pStyle w:val="Normal2"/>
      </w:pPr>
      <w:r>
        <w:t xml:space="preserve">WHL may contact renters via telephone calls, SMS and/or email during this process. </w:t>
      </w:r>
    </w:p>
    <w:p w14:paraId="60B037F0" w14:textId="77777777" w:rsidR="00F21C9D" w:rsidRPr="00BD7CB7" w:rsidRDefault="00F21C9D" w:rsidP="00FE3F1D">
      <w:pPr>
        <w:pStyle w:val="Normal2"/>
      </w:pPr>
    </w:p>
    <w:p w14:paraId="7189E2D8" w14:textId="2072EDD4" w:rsidR="009879A9" w:rsidRDefault="00FE3F1D" w:rsidP="00FE3F1D">
      <w:pPr>
        <w:pStyle w:val="Heading1"/>
      </w:pPr>
      <w:r>
        <w:lastRenderedPageBreak/>
        <w:t>Goods left in common areas</w:t>
      </w:r>
    </w:p>
    <w:p w14:paraId="2AB64A18" w14:textId="77777777" w:rsidR="00F21C9D" w:rsidRDefault="00F21C9D" w:rsidP="00F21C9D">
      <w:r>
        <w:t xml:space="preserve">Goods must not be left in common areas without the consent of WHL and this is a breach of the Residential Rental Agreement. WHL will attempt to contact the owner where possible and may issue a Breach Notice if the behaviour is ongoing. This may result in further VCAT action permitting disposal of the goods. </w:t>
      </w:r>
    </w:p>
    <w:p w14:paraId="3C5D48A6" w14:textId="77777777" w:rsidR="00FE3F1D" w:rsidRDefault="00FE3F1D" w:rsidP="00FE3F1D"/>
    <w:p w14:paraId="4794F0E7" w14:textId="3669DE7D" w:rsidR="00F21C9D" w:rsidRDefault="00F21C9D" w:rsidP="00F21C9D">
      <w:pPr>
        <w:pStyle w:val="Heading1"/>
      </w:pPr>
      <w:r>
        <w:t>Relevant legislation</w:t>
      </w:r>
    </w:p>
    <w:p w14:paraId="4EEC9D58" w14:textId="7FBC7692" w:rsidR="00F21C9D" w:rsidRDefault="00F21C9D" w:rsidP="00F21C9D">
      <w:pPr>
        <w:numPr>
          <w:ilvl w:val="0"/>
          <w:numId w:val="38"/>
        </w:numPr>
      </w:pPr>
      <w:r>
        <w:t>Residential Tenancies Act 1997 (Vic)</w:t>
      </w:r>
    </w:p>
    <w:p w14:paraId="1BD703EE" w14:textId="77777777" w:rsidR="00F21C9D" w:rsidRDefault="00F21C9D" w:rsidP="00F21C9D"/>
    <w:p w14:paraId="7FD26A45" w14:textId="1BA8AF5F" w:rsidR="00F21C9D" w:rsidRDefault="00F21C9D" w:rsidP="00F21C9D">
      <w:pPr>
        <w:pStyle w:val="Heading1"/>
      </w:pPr>
      <w:r>
        <w:t>Related policies</w:t>
      </w:r>
    </w:p>
    <w:p w14:paraId="45E60C66" w14:textId="02B6A2B7" w:rsidR="00F21C9D" w:rsidRDefault="00F21C9D" w:rsidP="00F21C9D">
      <w:pPr>
        <w:numPr>
          <w:ilvl w:val="0"/>
          <w:numId w:val="38"/>
        </w:numPr>
      </w:pPr>
      <w:r>
        <w:t>Inspection Policy</w:t>
      </w:r>
    </w:p>
    <w:p w14:paraId="424CBE74" w14:textId="74C4AD8C" w:rsidR="00F21C9D" w:rsidRDefault="00F21C9D" w:rsidP="00F21C9D">
      <w:pPr>
        <w:numPr>
          <w:ilvl w:val="0"/>
          <w:numId w:val="38"/>
        </w:numPr>
      </w:pPr>
      <w:r>
        <w:t>Managing Hoarding &amp; Squalor Policy</w:t>
      </w:r>
    </w:p>
    <w:p w14:paraId="72A3CB76" w14:textId="4E278E3B" w:rsidR="00F21C9D" w:rsidRDefault="00FA4B6A" w:rsidP="00F21C9D">
      <w:pPr>
        <w:numPr>
          <w:ilvl w:val="0"/>
          <w:numId w:val="38"/>
        </w:numPr>
      </w:pPr>
      <w:r>
        <w:t>Transfer Policy</w:t>
      </w:r>
    </w:p>
    <w:p w14:paraId="2EE945AB" w14:textId="59C43EA5" w:rsidR="00FA4B6A" w:rsidRDefault="00FA4B6A" w:rsidP="00F21C9D">
      <w:pPr>
        <w:numPr>
          <w:ilvl w:val="0"/>
          <w:numId w:val="38"/>
        </w:numPr>
      </w:pPr>
      <w:r>
        <w:t>Renter Charges Policy</w:t>
      </w:r>
    </w:p>
    <w:p w14:paraId="2C60C99A" w14:textId="77777777" w:rsidR="00FA4B6A" w:rsidRDefault="00FA4B6A" w:rsidP="00454B9E"/>
    <w:p w14:paraId="7022A79F" w14:textId="071875A4" w:rsidR="00454B9E" w:rsidRDefault="00921EC5" w:rsidP="00921EC5">
      <w:pPr>
        <w:pStyle w:val="Heading1"/>
      </w:pPr>
      <w:r>
        <w:t>Reviewing</w:t>
      </w:r>
    </w:p>
    <w:p w14:paraId="69D5A87B" w14:textId="6AF33246" w:rsidR="00921EC5" w:rsidRPr="00921EC5" w:rsidRDefault="00921EC5" w:rsidP="00921EC5">
      <w:r>
        <w:t xml:space="preserve">This policy will be reviewed every 2 years or when changes to best practice, regulatory requirements or legislation occurs. </w:t>
      </w:r>
    </w:p>
    <w:sectPr w:rsidR="00921EC5" w:rsidRPr="00921EC5" w:rsidSect="0046443C">
      <w:footerReference w:type="default" r:id="rId11"/>
      <w:headerReference w:type="first" r:id="rId12"/>
      <w:pgSz w:w="11909" w:h="16834" w:code="9"/>
      <w:pgMar w:top="1440" w:right="1440" w:bottom="1440" w:left="1440" w:header="0" w:footer="57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8B1F" w14:textId="77777777" w:rsidR="00AD2504" w:rsidRDefault="00AD2504">
      <w:r>
        <w:separator/>
      </w:r>
    </w:p>
  </w:endnote>
  <w:endnote w:type="continuationSeparator" w:id="0">
    <w:p w14:paraId="1A358D1A" w14:textId="77777777" w:rsidR="00AD2504" w:rsidRDefault="00AD2504">
      <w:r>
        <w:continuationSeparator/>
      </w:r>
    </w:p>
  </w:endnote>
  <w:endnote w:type="continuationNotice" w:id="1">
    <w:p w14:paraId="70AA8B2B" w14:textId="77777777" w:rsidR="00BC58E5" w:rsidRDefault="00BC5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Century Schlbk">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Century BookCond">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Zwo Regular LF">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06" w:type="pct"/>
      <w:tblInd w:w="108" w:type="dxa"/>
      <w:tblLook w:val="04A0" w:firstRow="1" w:lastRow="0" w:firstColumn="1" w:lastColumn="0" w:noHBand="0" w:noVBand="1"/>
    </w:tblPr>
    <w:tblGrid>
      <w:gridCol w:w="5103"/>
      <w:gridCol w:w="3968"/>
    </w:tblGrid>
    <w:tr w:rsidR="00594A9D" w:rsidRPr="00E67775" w14:paraId="7D136B0F" w14:textId="77777777" w:rsidTr="008F611D">
      <w:tc>
        <w:tcPr>
          <w:tcW w:w="2813" w:type="pct"/>
        </w:tcPr>
        <w:p w14:paraId="6667C2F0" w14:textId="03E45BED" w:rsidR="00DE39F1" w:rsidRPr="00B15481" w:rsidRDefault="0046443C" w:rsidP="00622F02">
          <w:pPr>
            <w:pStyle w:val="Footer"/>
            <w:ind w:left="0"/>
            <w:rPr>
              <w:rStyle w:val="PageNumber"/>
              <w:rFonts w:ascii="Calibri" w:eastAsia="Arial Unicode MS" w:hAnsi="Calibri"/>
              <w:sz w:val="16"/>
              <w:szCs w:val="16"/>
            </w:rPr>
          </w:pPr>
          <w:r>
            <w:rPr>
              <w:rFonts w:eastAsia="Arial Unicode MS"/>
              <w:sz w:val="16"/>
              <w:szCs w:val="16"/>
            </w:rPr>
            <w:t>Goods Left Behind Policy</w:t>
          </w:r>
        </w:p>
      </w:tc>
      <w:tc>
        <w:tcPr>
          <w:tcW w:w="2187" w:type="pct"/>
        </w:tcPr>
        <w:p w14:paraId="35AE5C30" w14:textId="77777777" w:rsidR="00594A9D" w:rsidRPr="00E67775" w:rsidRDefault="00594A9D" w:rsidP="008F611D">
          <w:pPr>
            <w:pStyle w:val="Footer"/>
            <w:tabs>
              <w:tab w:val="left" w:pos="3606"/>
              <w:tab w:val="center" w:pos="3969"/>
            </w:tabs>
            <w:ind w:left="0"/>
            <w:jc w:val="right"/>
            <w:rPr>
              <w:rStyle w:val="PageNumber"/>
              <w:rFonts w:ascii="Calibri" w:hAnsi="Calibri" w:cs="Calibri"/>
              <w:sz w:val="16"/>
              <w:szCs w:val="16"/>
            </w:rPr>
          </w:pPr>
          <w:r w:rsidRPr="00E67775">
            <w:rPr>
              <w:rFonts w:ascii="Calibri" w:hAnsi="Calibri"/>
              <w:sz w:val="16"/>
              <w:szCs w:val="16"/>
            </w:rPr>
            <w:t>Page</w:t>
          </w:r>
          <w:r>
            <w:rPr>
              <w:rFonts w:ascii="Calibri" w:hAnsi="Calibri"/>
              <w:sz w:val="16"/>
              <w:szCs w:val="16"/>
            </w:rPr>
            <w:t xml:space="preserve"> </w:t>
          </w:r>
          <w:r w:rsidRPr="00E67775">
            <w:rPr>
              <w:rFonts w:ascii="Calibri" w:hAnsi="Calibri"/>
              <w:b/>
              <w:sz w:val="16"/>
              <w:szCs w:val="16"/>
            </w:rPr>
            <w:fldChar w:fldCharType="begin"/>
          </w:r>
          <w:r w:rsidRPr="00E67775">
            <w:rPr>
              <w:rFonts w:ascii="Calibri" w:hAnsi="Calibri"/>
              <w:b/>
              <w:sz w:val="16"/>
              <w:szCs w:val="16"/>
            </w:rPr>
            <w:instrText xml:space="preserve"> PAGE </w:instrText>
          </w:r>
          <w:r w:rsidRPr="00E67775">
            <w:rPr>
              <w:rFonts w:ascii="Calibri" w:hAnsi="Calibri"/>
              <w:b/>
              <w:sz w:val="16"/>
              <w:szCs w:val="16"/>
            </w:rPr>
            <w:fldChar w:fldCharType="separate"/>
          </w:r>
          <w:r w:rsidR="00C94BF6">
            <w:rPr>
              <w:rFonts w:ascii="Calibri" w:hAnsi="Calibri"/>
              <w:b/>
              <w:noProof/>
              <w:sz w:val="16"/>
              <w:szCs w:val="16"/>
            </w:rPr>
            <w:t>3</w:t>
          </w:r>
          <w:r w:rsidRPr="00E67775">
            <w:rPr>
              <w:rFonts w:ascii="Calibri" w:hAnsi="Calibri"/>
              <w:b/>
              <w:sz w:val="16"/>
              <w:szCs w:val="16"/>
            </w:rPr>
            <w:fldChar w:fldCharType="end"/>
          </w:r>
          <w:r w:rsidRPr="00E67775">
            <w:rPr>
              <w:rFonts w:ascii="Calibri" w:hAnsi="Calibri"/>
              <w:sz w:val="16"/>
              <w:szCs w:val="16"/>
            </w:rPr>
            <w:t xml:space="preserve"> of </w:t>
          </w:r>
          <w:r w:rsidRPr="00E67775">
            <w:rPr>
              <w:rFonts w:ascii="Calibri" w:hAnsi="Calibri"/>
              <w:b/>
              <w:sz w:val="16"/>
              <w:szCs w:val="16"/>
            </w:rPr>
            <w:fldChar w:fldCharType="begin"/>
          </w:r>
          <w:r w:rsidRPr="00E67775">
            <w:rPr>
              <w:rFonts w:ascii="Calibri" w:hAnsi="Calibri"/>
              <w:b/>
              <w:sz w:val="16"/>
              <w:szCs w:val="16"/>
            </w:rPr>
            <w:instrText xml:space="preserve"> NUMPAGES  </w:instrText>
          </w:r>
          <w:r w:rsidRPr="00E67775">
            <w:rPr>
              <w:rFonts w:ascii="Calibri" w:hAnsi="Calibri"/>
              <w:b/>
              <w:sz w:val="16"/>
              <w:szCs w:val="16"/>
            </w:rPr>
            <w:fldChar w:fldCharType="separate"/>
          </w:r>
          <w:r w:rsidR="00C94BF6">
            <w:rPr>
              <w:rFonts w:ascii="Calibri" w:hAnsi="Calibri"/>
              <w:b/>
              <w:noProof/>
              <w:sz w:val="16"/>
              <w:szCs w:val="16"/>
            </w:rPr>
            <w:t>7</w:t>
          </w:r>
          <w:r w:rsidRPr="00E67775">
            <w:rPr>
              <w:rFonts w:ascii="Calibri" w:hAnsi="Calibri"/>
              <w:b/>
              <w:sz w:val="16"/>
              <w:szCs w:val="16"/>
            </w:rPr>
            <w:fldChar w:fldCharType="end"/>
          </w:r>
        </w:p>
      </w:tc>
    </w:tr>
  </w:tbl>
  <w:p w14:paraId="6CFF258B" w14:textId="77777777" w:rsidR="00594A9D" w:rsidRDefault="00594A9D" w:rsidP="006412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882D" w14:textId="77777777" w:rsidR="00AD2504" w:rsidRDefault="00AD2504">
      <w:r>
        <w:separator/>
      </w:r>
    </w:p>
  </w:footnote>
  <w:footnote w:type="continuationSeparator" w:id="0">
    <w:p w14:paraId="4E41E404" w14:textId="77777777" w:rsidR="00AD2504" w:rsidRDefault="00AD2504">
      <w:r>
        <w:continuationSeparator/>
      </w:r>
    </w:p>
  </w:footnote>
  <w:footnote w:type="continuationNotice" w:id="1">
    <w:p w14:paraId="281FF54D" w14:textId="77777777" w:rsidR="00BC58E5" w:rsidRDefault="00BC5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D6E3" w14:textId="77777777" w:rsidR="003C72FE" w:rsidRPr="003C72FE" w:rsidRDefault="003C72FE" w:rsidP="003C72FE">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2AEE5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5679413" o:spid="_x0000_i1025" type="#_x0000_t75" style="width:8.55pt;height:8.55pt;visibility:visible;mso-wrap-style:square">
            <v:imagedata r:id="rId1" o:title=""/>
          </v:shape>
        </w:pict>
      </mc:Choice>
      <mc:Fallback>
        <w:drawing>
          <wp:inline distT="0" distB="0" distL="0" distR="0" wp14:anchorId="5C3170B9" wp14:editId="5C3170BA">
            <wp:extent cx="108585" cy="108585"/>
            <wp:effectExtent l="0" t="0" r="0" b="0"/>
            <wp:docPr id="1165679413" name="Picture 1165679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 cy="108585"/>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FF88A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F5EC74A"/>
    <w:lvl w:ilvl="0">
      <w:start w:val="1"/>
      <w:numFmt w:val="decimal"/>
      <w:pStyle w:val="ListNumber"/>
      <w:lvlText w:val="%1."/>
      <w:lvlJc w:val="left"/>
      <w:pPr>
        <w:tabs>
          <w:tab w:val="num" w:pos="360"/>
        </w:tabs>
        <w:ind w:left="360" w:hanging="360"/>
      </w:pPr>
    </w:lvl>
  </w:abstractNum>
  <w:abstractNum w:abstractNumId="2" w15:restartNumberingAfterBreak="0">
    <w:nsid w:val="00000404"/>
    <w:multiLevelType w:val="multilevel"/>
    <w:tmpl w:val="00000887"/>
    <w:lvl w:ilvl="0">
      <w:numFmt w:val="bullet"/>
      <w:lvlText w:val=""/>
      <w:lvlJc w:val="left"/>
      <w:pPr>
        <w:ind w:left="940" w:hanging="720"/>
      </w:pPr>
      <w:rPr>
        <w:rFonts w:ascii="Symbol" w:hAnsi="Symbol" w:cs="Symbol"/>
        <w:b w:val="0"/>
        <w:bCs w:val="0"/>
        <w:sz w:val="24"/>
        <w:szCs w:val="24"/>
      </w:rPr>
    </w:lvl>
    <w:lvl w:ilvl="1">
      <w:numFmt w:val="bullet"/>
      <w:lvlText w:val="•"/>
      <w:lvlJc w:val="left"/>
      <w:pPr>
        <w:ind w:left="1801" w:hanging="720"/>
      </w:pPr>
    </w:lvl>
    <w:lvl w:ilvl="2">
      <w:numFmt w:val="bullet"/>
      <w:lvlText w:val="•"/>
      <w:lvlJc w:val="left"/>
      <w:pPr>
        <w:ind w:left="2662" w:hanging="720"/>
      </w:pPr>
    </w:lvl>
    <w:lvl w:ilvl="3">
      <w:numFmt w:val="bullet"/>
      <w:lvlText w:val="•"/>
      <w:lvlJc w:val="left"/>
      <w:pPr>
        <w:ind w:left="3522" w:hanging="720"/>
      </w:pPr>
    </w:lvl>
    <w:lvl w:ilvl="4">
      <w:numFmt w:val="bullet"/>
      <w:lvlText w:val="•"/>
      <w:lvlJc w:val="left"/>
      <w:pPr>
        <w:ind w:left="4383" w:hanging="720"/>
      </w:pPr>
    </w:lvl>
    <w:lvl w:ilvl="5">
      <w:numFmt w:val="bullet"/>
      <w:lvlText w:val="•"/>
      <w:lvlJc w:val="left"/>
      <w:pPr>
        <w:ind w:left="5244" w:hanging="720"/>
      </w:pPr>
    </w:lvl>
    <w:lvl w:ilvl="6">
      <w:numFmt w:val="bullet"/>
      <w:lvlText w:val="•"/>
      <w:lvlJc w:val="left"/>
      <w:pPr>
        <w:ind w:left="6105" w:hanging="720"/>
      </w:pPr>
    </w:lvl>
    <w:lvl w:ilvl="7">
      <w:numFmt w:val="bullet"/>
      <w:lvlText w:val="•"/>
      <w:lvlJc w:val="left"/>
      <w:pPr>
        <w:ind w:left="6966" w:hanging="720"/>
      </w:pPr>
    </w:lvl>
    <w:lvl w:ilvl="8">
      <w:numFmt w:val="bullet"/>
      <w:lvlText w:val="•"/>
      <w:lvlJc w:val="left"/>
      <w:pPr>
        <w:ind w:left="7827" w:hanging="720"/>
      </w:pPr>
    </w:lvl>
  </w:abstractNum>
  <w:abstractNum w:abstractNumId="3" w15:restartNumberingAfterBreak="0">
    <w:nsid w:val="038B2D18"/>
    <w:multiLevelType w:val="hybridMultilevel"/>
    <w:tmpl w:val="89CCF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66E79"/>
    <w:multiLevelType w:val="hybridMultilevel"/>
    <w:tmpl w:val="BB52E39A"/>
    <w:lvl w:ilvl="0" w:tplc="0C090017">
      <w:start w:val="1"/>
      <w:numFmt w:val="lowerLetter"/>
      <w:lvlText w:val="%1)"/>
      <w:lvlJc w:val="left"/>
      <w:pPr>
        <w:ind w:left="5040" w:hanging="360"/>
      </w:pPr>
    </w:lvl>
    <w:lvl w:ilvl="1" w:tplc="0C090019" w:tentative="1">
      <w:start w:val="1"/>
      <w:numFmt w:val="lowerLetter"/>
      <w:lvlText w:val="%2."/>
      <w:lvlJc w:val="left"/>
      <w:pPr>
        <w:ind w:left="5760" w:hanging="360"/>
      </w:pPr>
    </w:lvl>
    <w:lvl w:ilvl="2" w:tplc="0C09001B" w:tentative="1">
      <w:start w:val="1"/>
      <w:numFmt w:val="lowerRoman"/>
      <w:lvlText w:val="%3."/>
      <w:lvlJc w:val="right"/>
      <w:pPr>
        <w:ind w:left="6480" w:hanging="180"/>
      </w:pPr>
    </w:lvl>
    <w:lvl w:ilvl="3" w:tplc="0C09000F" w:tentative="1">
      <w:start w:val="1"/>
      <w:numFmt w:val="decimal"/>
      <w:lvlText w:val="%4."/>
      <w:lvlJc w:val="left"/>
      <w:pPr>
        <w:ind w:left="7200" w:hanging="360"/>
      </w:pPr>
    </w:lvl>
    <w:lvl w:ilvl="4" w:tplc="0C090019" w:tentative="1">
      <w:start w:val="1"/>
      <w:numFmt w:val="lowerLetter"/>
      <w:lvlText w:val="%5."/>
      <w:lvlJc w:val="left"/>
      <w:pPr>
        <w:ind w:left="7920" w:hanging="360"/>
      </w:pPr>
    </w:lvl>
    <w:lvl w:ilvl="5" w:tplc="0C09001B" w:tentative="1">
      <w:start w:val="1"/>
      <w:numFmt w:val="lowerRoman"/>
      <w:lvlText w:val="%6."/>
      <w:lvlJc w:val="right"/>
      <w:pPr>
        <w:ind w:left="8640" w:hanging="180"/>
      </w:pPr>
    </w:lvl>
    <w:lvl w:ilvl="6" w:tplc="0C09000F" w:tentative="1">
      <w:start w:val="1"/>
      <w:numFmt w:val="decimal"/>
      <w:lvlText w:val="%7."/>
      <w:lvlJc w:val="left"/>
      <w:pPr>
        <w:ind w:left="9360" w:hanging="360"/>
      </w:pPr>
    </w:lvl>
    <w:lvl w:ilvl="7" w:tplc="0C090019" w:tentative="1">
      <w:start w:val="1"/>
      <w:numFmt w:val="lowerLetter"/>
      <w:lvlText w:val="%8."/>
      <w:lvlJc w:val="left"/>
      <w:pPr>
        <w:ind w:left="10080" w:hanging="360"/>
      </w:pPr>
    </w:lvl>
    <w:lvl w:ilvl="8" w:tplc="0C09001B" w:tentative="1">
      <w:start w:val="1"/>
      <w:numFmt w:val="lowerRoman"/>
      <w:lvlText w:val="%9."/>
      <w:lvlJc w:val="right"/>
      <w:pPr>
        <w:ind w:left="10800" w:hanging="180"/>
      </w:pPr>
    </w:lvl>
  </w:abstractNum>
  <w:abstractNum w:abstractNumId="5" w15:restartNumberingAfterBreak="0">
    <w:nsid w:val="0CF11B1F"/>
    <w:multiLevelType w:val="hybridMultilevel"/>
    <w:tmpl w:val="6C0679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108B5BBD"/>
    <w:multiLevelType w:val="multilevel"/>
    <w:tmpl w:val="F8964B50"/>
    <w:lvl w:ilvl="0">
      <w:start w:val="1"/>
      <w:numFmt w:val="none"/>
      <w:pStyle w:val="Legal1"/>
      <w:isLgl/>
      <w:lvlText w:val="3"/>
      <w:lvlJc w:val="left"/>
      <w:pPr>
        <w:tabs>
          <w:tab w:val="num" w:pos="360"/>
        </w:tabs>
        <w:ind w:left="0" w:firstLine="0"/>
      </w:pPr>
      <w:rPr>
        <w:rFonts w:hint="default"/>
      </w:rPr>
    </w:lvl>
    <w:lvl w:ilvl="1">
      <w:start w:val="1"/>
      <w:numFmt w:val="none"/>
      <w:lvlRestart w:val="0"/>
      <w:isLgl/>
      <w:lvlText w:val="3.1"/>
      <w:lvlJc w:val="left"/>
      <w:pPr>
        <w:tabs>
          <w:tab w:val="num" w:pos="720"/>
        </w:tabs>
        <w:ind w:left="720" w:hanging="720"/>
      </w:pPr>
      <w:rPr>
        <w:rFonts w:hint="default"/>
      </w:rPr>
    </w:lvl>
    <w:lvl w:ilvl="2">
      <w:start w:val="1"/>
      <w:numFmt w:val="decimal"/>
      <w:pStyle w:val="Legal3"/>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123B0458"/>
    <w:multiLevelType w:val="hybridMultilevel"/>
    <w:tmpl w:val="E3FE143E"/>
    <w:lvl w:ilvl="0" w:tplc="FAD09790">
      <w:start w:val="1"/>
      <w:numFmt w:val="bullet"/>
      <w:pStyle w:val="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530C69"/>
    <w:multiLevelType w:val="hybridMultilevel"/>
    <w:tmpl w:val="7BE45C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07B9F"/>
    <w:multiLevelType w:val="hybridMultilevel"/>
    <w:tmpl w:val="8F9237E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196A322D"/>
    <w:multiLevelType w:val="hybridMultilevel"/>
    <w:tmpl w:val="620AB7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EA02877"/>
    <w:multiLevelType w:val="multilevel"/>
    <w:tmpl w:val="E604B7B4"/>
    <w:styleLink w:val="Style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F110416"/>
    <w:multiLevelType w:val="hybridMultilevel"/>
    <w:tmpl w:val="F69A1718"/>
    <w:lvl w:ilvl="0" w:tplc="FE5A6D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252842"/>
    <w:multiLevelType w:val="multilevel"/>
    <w:tmpl w:val="32D47E06"/>
    <w:styleLink w:val="Styl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6B2415C"/>
    <w:multiLevelType w:val="hybridMultilevel"/>
    <w:tmpl w:val="5BE4AE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656FBF"/>
    <w:multiLevelType w:val="hybridMultilevel"/>
    <w:tmpl w:val="410CC506"/>
    <w:lvl w:ilvl="0" w:tplc="0C090001">
      <w:start w:val="1"/>
      <w:numFmt w:val="lowerLetter"/>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start w:val="1"/>
      <w:numFmt w:val="lowerLetter"/>
      <w:lvlText w:val="%6)"/>
      <w:lvlJc w:val="lef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6" w15:restartNumberingAfterBreak="0">
    <w:nsid w:val="2B9D5F96"/>
    <w:multiLevelType w:val="multilevel"/>
    <w:tmpl w:val="08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69170D"/>
    <w:multiLevelType w:val="hybridMultilevel"/>
    <w:tmpl w:val="2320E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DE4CA4"/>
    <w:multiLevelType w:val="multilevel"/>
    <w:tmpl w:val="A20404E4"/>
    <w:styleLink w:val="Style9"/>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385D78"/>
    <w:multiLevelType w:val="multilevel"/>
    <w:tmpl w:val="7FCE69CE"/>
    <w:styleLink w:val="Style5"/>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FA27551"/>
    <w:multiLevelType w:val="hybridMultilevel"/>
    <w:tmpl w:val="D9B6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035A3"/>
    <w:multiLevelType w:val="hybridMultilevel"/>
    <w:tmpl w:val="B390473A"/>
    <w:lvl w:ilvl="0" w:tplc="F4F03E9A">
      <w:start w:val="1"/>
      <w:numFmt w:val="bullet"/>
      <w:lvlText w:val=""/>
      <w:lvlJc w:val="left"/>
      <w:pPr>
        <w:ind w:left="765" w:hanging="360"/>
      </w:pPr>
      <w:rPr>
        <w:rFonts w:ascii="Symbol" w:hAnsi="Symbol" w:hint="default"/>
      </w:rPr>
    </w:lvl>
    <w:lvl w:ilvl="1" w:tplc="48090003" w:tentative="1">
      <w:start w:val="1"/>
      <w:numFmt w:val="bullet"/>
      <w:lvlText w:val="o"/>
      <w:lvlJc w:val="left"/>
      <w:pPr>
        <w:ind w:left="1485" w:hanging="360"/>
      </w:pPr>
      <w:rPr>
        <w:rFonts w:ascii="Courier New" w:hAnsi="Courier New" w:cs="Courier New" w:hint="default"/>
      </w:rPr>
    </w:lvl>
    <w:lvl w:ilvl="2" w:tplc="48090005" w:tentative="1">
      <w:start w:val="1"/>
      <w:numFmt w:val="bullet"/>
      <w:lvlText w:val=""/>
      <w:lvlJc w:val="left"/>
      <w:pPr>
        <w:ind w:left="2205" w:hanging="360"/>
      </w:pPr>
      <w:rPr>
        <w:rFonts w:ascii="Wingdings" w:hAnsi="Wingdings" w:hint="default"/>
      </w:rPr>
    </w:lvl>
    <w:lvl w:ilvl="3" w:tplc="48090001" w:tentative="1">
      <w:start w:val="1"/>
      <w:numFmt w:val="bullet"/>
      <w:lvlText w:val=""/>
      <w:lvlJc w:val="left"/>
      <w:pPr>
        <w:ind w:left="2925" w:hanging="360"/>
      </w:pPr>
      <w:rPr>
        <w:rFonts w:ascii="Symbol" w:hAnsi="Symbol" w:hint="default"/>
      </w:rPr>
    </w:lvl>
    <w:lvl w:ilvl="4" w:tplc="48090003" w:tentative="1">
      <w:start w:val="1"/>
      <w:numFmt w:val="bullet"/>
      <w:lvlText w:val="o"/>
      <w:lvlJc w:val="left"/>
      <w:pPr>
        <w:ind w:left="3645" w:hanging="360"/>
      </w:pPr>
      <w:rPr>
        <w:rFonts w:ascii="Courier New" w:hAnsi="Courier New" w:cs="Courier New" w:hint="default"/>
      </w:rPr>
    </w:lvl>
    <w:lvl w:ilvl="5" w:tplc="48090005" w:tentative="1">
      <w:start w:val="1"/>
      <w:numFmt w:val="bullet"/>
      <w:lvlText w:val=""/>
      <w:lvlJc w:val="left"/>
      <w:pPr>
        <w:ind w:left="4365" w:hanging="360"/>
      </w:pPr>
      <w:rPr>
        <w:rFonts w:ascii="Wingdings" w:hAnsi="Wingdings" w:hint="default"/>
      </w:rPr>
    </w:lvl>
    <w:lvl w:ilvl="6" w:tplc="48090001" w:tentative="1">
      <w:start w:val="1"/>
      <w:numFmt w:val="bullet"/>
      <w:lvlText w:val=""/>
      <w:lvlJc w:val="left"/>
      <w:pPr>
        <w:ind w:left="5085" w:hanging="360"/>
      </w:pPr>
      <w:rPr>
        <w:rFonts w:ascii="Symbol" w:hAnsi="Symbol" w:hint="default"/>
      </w:rPr>
    </w:lvl>
    <w:lvl w:ilvl="7" w:tplc="48090003" w:tentative="1">
      <w:start w:val="1"/>
      <w:numFmt w:val="bullet"/>
      <w:lvlText w:val="o"/>
      <w:lvlJc w:val="left"/>
      <w:pPr>
        <w:ind w:left="5805" w:hanging="360"/>
      </w:pPr>
      <w:rPr>
        <w:rFonts w:ascii="Courier New" w:hAnsi="Courier New" w:cs="Courier New" w:hint="default"/>
      </w:rPr>
    </w:lvl>
    <w:lvl w:ilvl="8" w:tplc="48090005" w:tentative="1">
      <w:start w:val="1"/>
      <w:numFmt w:val="bullet"/>
      <w:lvlText w:val=""/>
      <w:lvlJc w:val="left"/>
      <w:pPr>
        <w:ind w:left="6525" w:hanging="360"/>
      </w:pPr>
      <w:rPr>
        <w:rFonts w:ascii="Wingdings" w:hAnsi="Wingdings" w:hint="default"/>
      </w:rPr>
    </w:lvl>
  </w:abstractNum>
  <w:abstractNum w:abstractNumId="22" w15:restartNumberingAfterBreak="0">
    <w:nsid w:val="446D48C3"/>
    <w:multiLevelType w:val="multilevel"/>
    <w:tmpl w:val="AE601C1A"/>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851"/>
        </w:tabs>
        <w:ind w:left="851" w:hanging="851"/>
      </w:pPr>
      <w:rPr>
        <w:rFonts w:hint="default"/>
        <w:i w:val="0"/>
      </w:rPr>
    </w:lvl>
    <w:lvl w:ilvl="2">
      <w:start w:val="1"/>
      <w:numFmt w:val="decimal"/>
      <w:pStyle w:val="Heading3"/>
      <w:lvlText w:val="%1.%2.%3"/>
      <w:lvlJc w:val="left"/>
      <w:pPr>
        <w:ind w:left="1712" w:hanging="851"/>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A1C2200"/>
    <w:multiLevelType w:val="hybridMultilevel"/>
    <w:tmpl w:val="110EA8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DB10AD7"/>
    <w:multiLevelType w:val="multilevel"/>
    <w:tmpl w:val="6E227E0C"/>
    <w:styleLink w:val="Style1"/>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0207791"/>
    <w:multiLevelType w:val="hybridMultilevel"/>
    <w:tmpl w:val="839A0EE4"/>
    <w:lvl w:ilvl="0" w:tplc="DEDAD4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0C61F4"/>
    <w:multiLevelType w:val="multilevel"/>
    <w:tmpl w:val="A3CA17DC"/>
    <w:styleLink w:val="Style7"/>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C1357F"/>
    <w:multiLevelType w:val="multilevel"/>
    <w:tmpl w:val="BFF6B8F0"/>
    <w:styleLink w:val="Styl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4E86FC0"/>
    <w:multiLevelType w:val="hybridMultilevel"/>
    <w:tmpl w:val="F3B4F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0653FC"/>
    <w:multiLevelType w:val="hybridMultilevel"/>
    <w:tmpl w:val="FFAE6414"/>
    <w:lvl w:ilvl="0" w:tplc="FFFFFFFF">
      <w:start w:val="1"/>
      <w:numFmt w:val="lowerLetter"/>
      <w:lvlText w:val="%1)"/>
      <w:lvlJc w:val="left"/>
      <w:pPr>
        <w:ind w:left="2148" w:hanging="360"/>
      </w:pPr>
    </w:lvl>
    <w:lvl w:ilvl="1" w:tplc="FFFFFFFF" w:tentative="1">
      <w:start w:val="1"/>
      <w:numFmt w:val="lowerLetter"/>
      <w:lvlText w:val="%2."/>
      <w:lvlJc w:val="left"/>
      <w:pPr>
        <w:ind w:left="2868" w:hanging="360"/>
      </w:p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30" w15:restartNumberingAfterBreak="0">
    <w:nsid w:val="6C780D94"/>
    <w:multiLevelType w:val="hybridMultilevel"/>
    <w:tmpl w:val="61AC904A"/>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627DFA"/>
    <w:multiLevelType w:val="hybridMultilevel"/>
    <w:tmpl w:val="69B24C0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15:restartNumberingAfterBreak="0">
    <w:nsid w:val="72B96EFE"/>
    <w:multiLevelType w:val="hybridMultilevel"/>
    <w:tmpl w:val="B1AE10E4"/>
    <w:lvl w:ilvl="0" w:tplc="0C090017">
      <w:start w:val="1"/>
      <w:numFmt w:val="bullet"/>
      <w:lvlText w:val=""/>
      <w:lvlJc w:val="left"/>
      <w:pPr>
        <w:ind w:left="-4320" w:hanging="360"/>
      </w:pPr>
      <w:rPr>
        <w:rFonts w:ascii="Symbol" w:hAnsi="Symbol" w:hint="default"/>
      </w:rPr>
    </w:lvl>
    <w:lvl w:ilvl="1" w:tplc="0C090019" w:tentative="1">
      <w:start w:val="1"/>
      <w:numFmt w:val="bullet"/>
      <w:lvlText w:val="o"/>
      <w:lvlJc w:val="left"/>
      <w:pPr>
        <w:ind w:left="-3600" w:hanging="360"/>
      </w:pPr>
      <w:rPr>
        <w:rFonts w:ascii="Courier New" w:hAnsi="Courier New" w:cs="Courier New" w:hint="default"/>
      </w:rPr>
    </w:lvl>
    <w:lvl w:ilvl="2" w:tplc="0C09001B" w:tentative="1">
      <w:start w:val="1"/>
      <w:numFmt w:val="bullet"/>
      <w:lvlText w:val=""/>
      <w:lvlJc w:val="left"/>
      <w:pPr>
        <w:ind w:left="-2880" w:hanging="360"/>
      </w:pPr>
      <w:rPr>
        <w:rFonts w:ascii="Wingdings" w:hAnsi="Wingdings" w:hint="default"/>
      </w:rPr>
    </w:lvl>
    <w:lvl w:ilvl="3" w:tplc="0C09000F" w:tentative="1">
      <w:start w:val="1"/>
      <w:numFmt w:val="bullet"/>
      <w:lvlText w:val=""/>
      <w:lvlJc w:val="left"/>
      <w:pPr>
        <w:ind w:left="-2160" w:hanging="360"/>
      </w:pPr>
      <w:rPr>
        <w:rFonts w:ascii="Symbol" w:hAnsi="Symbol" w:hint="default"/>
      </w:rPr>
    </w:lvl>
    <w:lvl w:ilvl="4" w:tplc="0C090019" w:tentative="1">
      <w:start w:val="1"/>
      <w:numFmt w:val="bullet"/>
      <w:lvlText w:val="o"/>
      <w:lvlJc w:val="left"/>
      <w:pPr>
        <w:ind w:left="-1440" w:hanging="360"/>
      </w:pPr>
      <w:rPr>
        <w:rFonts w:ascii="Courier New" w:hAnsi="Courier New" w:cs="Courier New" w:hint="default"/>
      </w:rPr>
    </w:lvl>
    <w:lvl w:ilvl="5" w:tplc="0C09001B" w:tentative="1">
      <w:start w:val="1"/>
      <w:numFmt w:val="bullet"/>
      <w:lvlText w:val=""/>
      <w:lvlJc w:val="left"/>
      <w:pPr>
        <w:ind w:left="-720" w:hanging="360"/>
      </w:pPr>
      <w:rPr>
        <w:rFonts w:ascii="Wingdings" w:hAnsi="Wingdings" w:hint="default"/>
      </w:rPr>
    </w:lvl>
    <w:lvl w:ilvl="6" w:tplc="0C09000F" w:tentative="1">
      <w:start w:val="1"/>
      <w:numFmt w:val="bullet"/>
      <w:lvlText w:val=""/>
      <w:lvlJc w:val="left"/>
      <w:pPr>
        <w:ind w:left="0" w:hanging="360"/>
      </w:pPr>
      <w:rPr>
        <w:rFonts w:ascii="Symbol" w:hAnsi="Symbol" w:hint="default"/>
      </w:rPr>
    </w:lvl>
    <w:lvl w:ilvl="7" w:tplc="0C090019" w:tentative="1">
      <w:start w:val="1"/>
      <w:numFmt w:val="bullet"/>
      <w:lvlText w:val="o"/>
      <w:lvlJc w:val="left"/>
      <w:pPr>
        <w:ind w:left="720" w:hanging="360"/>
      </w:pPr>
      <w:rPr>
        <w:rFonts w:ascii="Courier New" w:hAnsi="Courier New" w:cs="Courier New" w:hint="default"/>
      </w:rPr>
    </w:lvl>
    <w:lvl w:ilvl="8" w:tplc="0C09001B" w:tentative="1">
      <w:start w:val="1"/>
      <w:numFmt w:val="bullet"/>
      <w:lvlText w:val=""/>
      <w:lvlJc w:val="left"/>
      <w:pPr>
        <w:ind w:left="1440" w:hanging="360"/>
      </w:pPr>
      <w:rPr>
        <w:rFonts w:ascii="Wingdings" w:hAnsi="Wingdings" w:hint="default"/>
      </w:rPr>
    </w:lvl>
  </w:abstractNum>
  <w:abstractNum w:abstractNumId="33" w15:restartNumberingAfterBreak="0">
    <w:nsid w:val="73A01C32"/>
    <w:multiLevelType w:val="multilevel"/>
    <w:tmpl w:val="0A64E490"/>
    <w:styleLink w:val="Style4"/>
    <w:lvl w:ilvl="0">
      <w:start w:val="1"/>
      <w:numFmt w:val="decimal"/>
      <w:lvlText w:val="%1"/>
      <w:lvlJc w:val="left"/>
      <w:pPr>
        <w:tabs>
          <w:tab w:val="num" w:pos="720"/>
        </w:tabs>
        <w:ind w:left="720" w:hanging="720"/>
      </w:pPr>
      <w:rPr>
        <w:rFonts w:hint="default"/>
      </w:rPr>
    </w:lvl>
    <w:lvl w:ilvl="1">
      <w:start w:val="3"/>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6DE7A8B"/>
    <w:multiLevelType w:val="multilevel"/>
    <w:tmpl w:val="9104C20C"/>
    <w:lvl w:ilvl="0">
      <w:start w:val="3"/>
      <w:numFmt w:val="none"/>
      <w:isLgl/>
      <w:lvlText w:val="7"/>
      <w:lvlJc w:val="left"/>
      <w:pPr>
        <w:tabs>
          <w:tab w:val="num" w:pos="360"/>
        </w:tabs>
        <w:ind w:left="0" w:firstLine="0"/>
      </w:pPr>
      <w:rPr>
        <w:rFonts w:hint="default"/>
      </w:rPr>
    </w:lvl>
    <w:lvl w:ilvl="1">
      <w:start w:val="1"/>
      <w:numFmt w:val="decimal"/>
      <w:lvlRestart w:val="0"/>
      <w:pStyle w:val="Legal2"/>
      <w:isLgl/>
      <w:lvlText w:val="10.%2"/>
      <w:lvlJc w:val="left"/>
      <w:pPr>
        <w:tabs>
          <w:tab w:val="num" w:pos="72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5" w15:restartNumberingAfterBreak="0">
    <w:nsid w:val="7924254E"/>
    <w:multiLevelType w:val="hybridMultilevel"/>
    <w:tmpl w:val="858E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6023FC"/>
    <w:multiLevelType w:val="multilevel"/>
    <w:tmpl w:val="603C69D0"/>
    <w:styleLink w:val="Style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390357"/>
    <w:multiLevelType w:val="hybridMultilevel"/>
    <w:tmpl w:val="96361B94"/>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0806991">
    <w:abstractNumId w:val="1"/>
  </w:num>
  <w:num w:numId="2" w16cid:durableId="955066601">
    <w:abstractNumId w:val="6"/>
  </w:num>
  <w:num w:numId="3" w16cid:durableId="681661612">
    <w:abstractNumId w:val="34"/>
  </w:num>
  <w:num w:numId="4" w16cid:durableId="347099945">
    <w:abstractNumId w:val="24"/>
  </w:num>
  <w:num w:numId="5" w16cid:durableId="281617551">
    <w:abstractNumId w:val="27"/>
  </w:num>
  <w:num w:numId="6" w16cid:durableId="1072311917">
    <w:abstractNumId w:val="16"/>
  </w:num>
  <w:num w:numId="7" w16cid:durableId="1054086979">
    <w:abstractNumId w:val="33"/>
  </w:num>
  <w:num w:numId="8" w16cid:durableId="401369992">
    <w:abstractNumId w:val="19"/>
  </w:num>
  <w:num w:numId="9" w16cid:durableId="45687355">
    <w:abstractNumId w:val="36"/>
  </w:num>
  <w:num w:numId="10" w16cid:durableId="1691756357">
    <w:abstractNumId w:val="26"/>
  </w:num>
  <w:num w:numId="11" w16cid:durableId="1287587830">
    <w:abstractNumId w:val="11"/>
  </w:num>
  <w:num w:numId="12" w16cid:durableId="265771451">
    <w:abstractNumId w:val="18"/>
  </w:num>
  <w:num w:numId="13" w16cid:durableId="357778381">
    <w:abstractNumId w:val="13"/>
  </w:num>
  <w:num w:numId="14" w16cid:durableId="1608350135">
    <w:abstractNumId w:val="22"/>
  </w:num>
  <w:num w:numId="15" w16cid:durableId="994144745">
    <w:abstractNumId w:val="7"/>
  </w:num>
  <w:num w:numId="16" w16cid:durableId="1218202602">
    <w:abstractNumId w:val="23"/>
  </w:num>
  <w:num w:numId="17" w16cid:durableId="126704883">
    <w:abstractNumId w:val="9"/>
  </w:num>
  <w:num w:numId="18" w16cid:durableId="302658008">
    <w:abstractNumId w:val="5"/>
  </w:num>
  <w:num w:numId="19" w16cid:durableId="1769277525">
    <w:abstractNumId w:val="31"/>
  </w:num>
  <w:num w:numId="20" w16cid:durableId="1436948531">
    <w:abstractNumId w:val="10"/>
  </w:num>
  <w:num w:numId="21" w16cid:durableId="26957157">
    <w:abstractNumId w:val="12"/>
  </w:num>
  <w:num w:numId="22" w16cid:durableId="1179585311">
    <w:abstractNumId w:val="25"/>
  </w:num>
  <w:num w:numId="23" w16cid:durableId="1367682484">
    <w:abstractNumId w:val="35"/>
  </w:num>
  <w:num w:numId="24" w16cid:durableId="177089066">
    <w:abstractNumId w:val="37"/>
  </w:num>
  <w:num w:numId="25" w16cid:durableId="889464465">
    <w:abstractNumId w:val="30"/>
  </w:num>
  <w:num w:numId="26" w16cid:durableId="1077291643">
    <w:abstractNumId w:val="3"/>
  </w:num>
  <w:num w:numId="27" w16cid:durableId="1845823359">
    <w:abstractNumId w:val="32"/>
  </w:num>
  <w:num w:numId="28" w16cid:durableId="1157259140">
    <w:abstractNumId w:val="28"/>
  </w:num>
  <w:num w:numId="29" w16cid:durableId="208955024">
    <w:abstractNumId w:val="14"/>
  </w:num>
  <w:num w:numId="30" w16cid:durableId="33508880">
    <w:abstractNumId w:val="21"/>
  </w:num>
  <w:num w:numId="31" w16cid:durableId="2077320223">
    <w:abstractNumId w:val="20"/>
  </w:num>
  <w:num w:numId="32" w16cid:durableId="849880447">
    <w:abstractNumId w:val="0"/>
  </w:num>
  <w:num w:numId="33" w16cid:durableId="832919101">
    <w:abstractNumId w:val="15"/>
  </w:num>
  <w:num w:numId="34" w16cid:durableId="777944521">
    <w:abstractNumId w:val="4"/>
  </w:num>
  <w:num w:numId="35" w16cid:durableId="1342316176">
    <w:abstractNumId w:val="29"/>
  </w:num>
  <w:num w:numId="36" w16cid:durableId="530918116">
    <w:abstractNumId w:val="17"/>
  </w:num>
  <w:num w:numId="37" w16cid:durableId="980302633">
    <w:abstractNumId w:val="2"/>
  </w:num>
  <w:num w:numId="38" w16cid:durableId="1199590466">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o:colormru v:ext="edit" colors="#06c"/>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55AC"/>
    <w:rsid w:val="00002387"/>
    <w:rsid w:val="00002C7C"/>
    <w:rsid w:val="00004A9D"/>
    <w:rsid w:val="0000668E"/>
    <w:rsid w:val="000070A8"/>
    <w:rsid w:val="00010C15"/>
    <w:rsid w:val="00010D89"/>
    <w:rsid w:val="00011854"/>
    <w:rsid w:val="00012343"/>
    <w:rsid w:val="00013D2A"/>
    <w:rsid w:val="00014FFD"/>
    <w:rsid w:val="00017E9D"/>
    <w:rsid w:val="000200CC"/>
    <w:rsid w:val="0002327D"/>
    <w:rsid w:val="00024A04"/>
    <w:rsid w:val="00024A50"/>
    <w:rsid w:val="00025529"/>
    <w:rsid w:val="00025D42"/>
    <w:rsid w:val="00032DE5"/>
    <w:rsid w:val="00034E2C"/>
    <w:rsid w:val="00036B49"/>
    <w:rsid w:val="000377BC"/>
    <w:rsid w:val="0004071F"/>
    <w:rsid w:val="00042C2A"/>
    <w:rsid w:val="00045B32"/>
    <w:rsid w:val="00045C7B"/>
    <w:rsid w:val="0004664A"/>
    <w:rsid w:val="00046CC9"/>
    <w:rsid w:val="00052E7C"/>
    <w:rsid w:val="000539E1"/>
    <w:rsid w:val="00053ADA"/>
    <w:rsid w:val="00054345"/>
    <w:rsid w:val="00054E3D"/>
    <w:rsid w:val="00055D5B"/>
    <w:rsid w:val="00055DA2"/>
    <w:rsid w:val="00057515"/>
    <w:rsid w:val="00057D21"/>
    <w:rsid w:val="000607E3"/>
    <w:rsid w:val="00060E6D"/>
    <w:rsid w:val="0006350E"/>
    <w:rsid w:val="00063A7C"/>
    <w:rsid w:val="0006619B"/>
    <w:rsid w:val="00067E03"/>
    <w:rsid w:val="0007022A"/>
    <w:rsid w:val="0007068E"/>
    <w:rsid w:val="000718B6"/>
    <w:rsid w:val="00073DCC"/>
    <w:rsid w:val="00073F04"/>
    <w:rsid w:val="00075139"/>
    <w:rsid w:val="00075B84"/>
    <w:rsid w:val="0007645D"/>
    <w:rsid w:val="00076462"/>
    <w:rsid w:val="00080AF5"/>
    <w:rsid w:val="00085D74"/>
    <w:rsid w:val="00086CAA"/>
    <w:rsid w:val="00092B5E"/>
    <w:rsid w:val="00093972"/>
    <w:rsid w:val="000946A1"/>
    <w:rsid w:val="00095406"/>
    <w:rsid w:val="00095DA9"/>
    <w:rsid w:val="000960EB"/>
    <w:rsid w:val="00097C0D"/>
    <w:rsid w:val="000A2A82"/>
    <w:rsid w:val="000A37CE"/>
    <w:rsid w:val="000A38C3"/>
    <w:rsid w:val="000A5F71"/>
    <w:rsid w:val="000A677A"/>
    <w:rsid w:val="000A79D8"/>
    <w:rsid w:val="000A7B29"/>
    <w:rsid w:val="000B3841"/>
    <w:rsid w:val="000B42EA"/>
    <w:rsid w:val="000B58EB"/>
    <w:rsid w:val="000B59F3"/>
    <w:rsid w:val="000B6E0D"/>
    <w:rsid w:val="000C22D3"/>
    <w:rsid w:val="000C2DAF"/>
    <w:rsid w:val="000C3FCC"/>
    <w:rsid w:val="000C4303"/>
    <w:rsid w:val="000C6882"/>
    <w:rsid w:val="000D0C39"/>
    <w:rsid w:val="000D13F6"/>
    <w:rsid w:val="000D16F3"/>
    <w:rsid w:val="000D3FEA"/>
    <w:rsid w:val="000D6954"/>
    <w:rsid w:val="000D7A4A"/>
    <w:rsid w:val="000D7D80"/>
    <w:rsid w:val="000E1420"/>
    <w:rsid w:val="000E147B"/>
    <w:rsid w:val="000E3688"/>
    <w:rsid w:val="000E6879"/>
    <w:rsid w:val="000F0060"/>
    <w:rsid w:val="000F021E"/>
    <w:rsid w:val="000F06B4"/>
    <w:rsid w:val="000F0DC2"/>
    <w:rsid w:val="000F0F9A"/>
    <w:rsid w:val="000F2FCF"/>
    <w:rsid w:val="000F4F91"/>
    <w:rsid w:val="000F5834"/>
    <w:rsid w:val="000F7796"/>
    <w:rsid w:val="000F7F80"/>
    <w:rsid w:val="00100227"/>
    <w:rsid w:val="0010105C"/>
    <w:rsid w:val="001039A4"/>
    <w:rsid w:val="0010434C"/>
    <w:rsid w:val="001046E2"/>
    <w:rsid w:val="00105BB3"/>
    <w:rsid w:val="001068E4"/>
    <w:rsid w:val="00107267"/>
    <w:rsid w:val="00107F6E"/>
    <w:rsid w:val="00114A5E"/>
    <w:rsid w:val="00116DA5"/>
    <w:rsid w:val="00121595"/>
    <w:rsid w:val="00122808"/>
    <w:rsid w:val="00123459"/>
    <w:rsid w:val="0012404E"/>
    <w:rsid w:val="00130577"/>
    <w:rsid w:val="00130B3C"/>
    <w:rsid w:val="00131C67"/>
    <w:rsid w:val="00132969"/>
    <w:rsid w:val="00134B69"/>
    <w:rsid w:val="00136A54"/>
    <w:rsid w:val="00137F59"/>
    <w:rsid w:val="001400C9"/>
    <w:rsid w:val="00141BAD"/>
    <w:rsid w:val="00142102"/>
    <w:rsid w:val="00143FA5"/>
    <w:rsid w:val="001446AD"/>
    <w:rsid w:val="00145723"/>
    <w:rsid w:val="001524DC"/>
    <w:rsid w:val="001527C2"/>
    <w:rsid w:val="0016201B"/>
    <w:rsid w:val="00162654"/>
    <w:rsid w:val="001643D9"/>
    <w:rsid w:val="00165E9E"/>
    <w:rsid w:val="00166BFD"/>
    <w:rsid w:val="00167783"/>
    <w:rsid w:val="0017408F"/>
    <w:rsid w:val="00174556"/>
    <w:rsid w:val="00176E5A"/>
    <w:rsid w:val="00184B04"/>
    <w:rsid w:val="00184F59"/>
    <w:rsid w:val="0018660B"/>
    <w:rsid w:val="00186A9A"/>
    <w:rsid w:val="00187EC9"/>
    <w:rsid w:val="001966F1"/>
    <w:rsid w:val="0019684D"/>
    <w:rsid w:val="00197570"/>
    <w:rsid w:val="001A166E"/>
    <w:rsid w:val="001A2323"/>
    <w:rsid w:val="001A2DF2"/>
    <w:rsid w:val="001A3ED1"/>
    <w:rsid w:val="001A4104"/>
    <w:rsid w:val="001A56D6"/>
    <w:rsid w:val="001A5A90"/>
    <w:rsid w:val="001A5E84"/>
    <w:rsid w:val="001B1DF7"/>
    <w:rsid w:val="001B1EE8"/>
    <w:rsid w:val="001B4936"/>
    <w:rsid w:val="001B64C5"/>
    <w:rsid w:val="001B6A6B"/>
    <w:rsid w:val="001D32B0"/>
    <w:rsid w:val="001D3FA1"/>
    <w:rsid w:val="001D6E4D"/>
    <w:rsid w:val="001E0D5F"/>
    <w:rsid w:val="001E1CA1"/>
    <w:rsid w:val="001E432D"/>
    <w:rsid w:val="001E4376"/>
    <w:rsid w:val="001E4F39"/>
    <w:rsid w:val="001E73BE"/>
    <w:rsid w:val="001E777B"/>
    <w:rsid w:val="001F44F1"/>
    <w:rsid w:val="001F45EE"/>
    <w:rsid w:val="00200ED1"/>
    <w:rsid w:val="0020139F"/>
    <w:rsid w:val="00203A06"/>
    <w:rsid w:val="00207266"/>
    <w:rsid w:val="002106D6"/>
    <w:rsid w:val="00211D49"/>
    <w:rsid w:val="00213622"/>
    <w:rsid w:val="002142C0"/>
    <w:rsid w:val="002145E8"/>
    <w:rsid w:val="00215CBC"/>
    <w:rsid w:val="00216DA4"/>
    <w:rsid w:val="00217D59"/>
    <w:rsid w:val="0022283C"/>
    <w:rsid w:val="00223020"/>
    <w:rsid w:val="002238E0"/>
    <w:rsid w:val="00223B58"/>
    <w:rsid w:val="00224118"/>
    <w:rsid w:val="00230661"/>
    <w:rsid w:val="00231ECE"/>
    <w:rsid w:val="00236E50"/>
    <w:rsid w:val="00242092"/>
    <w:rsid w:val="00242175"/>
    <w:rsid w:val="0024353B"/>
    <w:rsid w:val="00250540"/>
    <w:rsid w:val="00250F0D"/>
    <w:rsid w:val="0025204D"/>
    <w:rsid w:val="00255D8A"/>
    <w:rsid w:val="00255DBD"/>
    <w:rsid w:val="00256927"/>
    <w:rsid w:val="00264BC4"/>
    <w:rsid w:val="00265731"/>
    <w:rsid w:val="0026753D"/>
    <w:rsid w:val="002759C3"/>
    <w:rsid w:val="00280725"/>
    <w:rsid w:val="0028162C"/>
    <w:rsid w:val="002826CE"/>
    <w:rsid w:val="002842B0"/>
    <w:rsid w:val="002850D3"/>
    <w:rsid w:val="0028638B"/>
    <w:rsid w:val="0028653C"/>
    <w:rsid w:val="00291147"/>
    <w:rsid w:val="002912D8"/>
    <w:rsid w:val="00292684"/>
    <w:rsid w:val="002941C0"/>
    <w:rsid w:val="002943D4"/>
    <w:rsid w:val="00296621"/>
    <w:rsid w:val="00296A9A"/>
    <w:rsid w:val="002A07BA"/>
    <w:rsid w:val="002A1D45"/>
    <w:rsid w:val="002A2A7A"/>
    <w:rsid w:val="002A491D"/>
    <w:rsid w:val="002A6A5C"/>
    <w:rsid w:val="002B11CF"/>
    <w:rsid w:val="002B2D4B"/>
    <w:rsid w:val="002B386D"/>
    <w:rsid w:val="002B6435"/>
    <w:rsid w:val="002B6F9D"/>
    <w:rsid w:val="002C7872"/>
    <w:rsid w:val="002D0A54"/>
    <w:rsid w:val="002D0BE4"/>
    <w:rsid w:val="002D1860"/>
    <w:rsid w:val="002D1C20"/>
    <w:rsid w:val="002D1E42"/>
    <w:rsid w:val="002D1F55"/>
    <w:rsid w:val="002D2F56"/>
    <w:rsid w:val="002D2F61"/>
    <w:rsid w:val="002D342F"/>
    <w:rsid w:val="002D433F"/>
    <w:rsid w:val="002D7ACE"/>
    <w:rsid w:val="002D7BB8"/>
    <w:rsid w:val="002D7F8A"/>
    <w:rsid w:val="002E0805"/>
    <w:rsid w:val="002E2E4A"/>
    <w:rsid w:val="002E4045"/>
    <w:rsid w:val="002E479E"/>
    <w:rsid w:val="002E4F39"/>
    <w:rsid w:val="002E6556"/>
    <w:rsid w:val="002E68F3"/>
    <w:rsid w:val="002F35E9"/>
    <w:rsid w:val="002F6525"/>
    <w:rsid w:val="002F7292"/>
    <w:rsid w:val="00301AEF"/>
    <w:rsid w:val="00302E13"/>
    <w:rsid w:val="00305456"/>
    <w:rsid w:val="00311B71"/>
    <w:rsid w:val="00312D1D"/>
    <w:rsid w:val="003137B6"/>
    <w:rsid w:val="003157A1"/>
    <w:rsid w:val="00315CCD"/>
    <w:rsid w:val="00317247"/>
    <w:rsid w:val="0032017D"/>
    <w:rsid w:val="00324D41"/>
    <w:rsid w:val="00326612"/>
    <w:rsid w:val="00333EC5"/>
    <w:rsid w:val="003345A0"/>
    <w:rsid w:val="00335190"/>
    <w:rsid w:val="00336688"/>
    <w:rsid w:val="00337CD9"/>
    <w:rsid w:val="003406C0"/>
    <w:rsid w:val="0034158E"/>
    <w:rsid w:val="00343528"/>
    <w:rsid w:val="003439B2"/>
    <w:rsid w:val="00347FB5"/>
    <w:rsid w:val="003507CF"/>
    <w:rsid w:val="003525C1"/>
    <w:rsid w:val="00355FA9"/>
    <w:rsid w:val="0035702C"/>
    <w:rsid w:val="00360999"/>
    <w:rsid w:val="0036131C"/>
    <w:rsid w:val="00362598"/>
    <w:rsid w:val="003629E4"/>
    <w:rsid w:val="00363200"/>
    <w:rsid w:val="00363837"/>
    <w:rsid w:val="0036524B"/>
    <w:rsid w:val="00365B88"/>
    <w:rsid w:val="0036696C"/>
    <w:rsid w:val="00370769"/>
    <w:rsid w:val="00371778"/>
    <w:rsid w:val="00372AA5"/>
    <w:rsid w:val="00372F1E"/>
    <w:rsid w:val="0037496C"/>
    <w:rsid w:val="00376755"/>
    <w:rsid w:val="0037742A"/>
    <w:rsid w:val="00377784"/>
    <w:rsid w:val="003805DA"/>
    <w:rsid w:val="00382511"/>
    <w:rsid w:val="003827D6"/>
    <w:rsid w:val="00382815"/>
    <w:rsid w:val="00382D50"/>
    <w:rsid w:val="00384DD6"/>
    <w:rsid w:val="00387F28"/>
    <w:rsid w:val="00391394"/>
    <w:rsid w:val="0039154F"/>
    <w:rsid w:val="00393F42"/>
    <w:rsid w:val="003A076F"/>
    <w:rsid w:val="003A2062"/>
    <w:rsid w:val="003A5603"/>
    <w:rsid w:val="003B115B"/>
    <w:rsid w:val="003B7C70"/>
    <w:rsid w:val="003C1334"/>
    <w:rsid w:val="003C35A4"/>
    <w:rsid w:val="003C3BAC"/>
    <w:rsid w:val="003C3C37"/>
    <w:rsid w:val="003C52CC"/>
    <w:rsid w:val="003C72FE"/>
    <w:rsid w:val="003C789A"/>
    <w:rsid w:val="003D06EB"/>
    <w:rsid w:val="003D5044"/>
    <w:rsid w:val="003D7AAC"/>
    <w:rsid w:val="003D7FC4"/>
    <w:rsid w:val="003E18DB"/>
    <w:rsid w:val="003E4264"/>
    <w:rsid w:val="003E4E29"/>
    <w:rsid w:val="003E54AE"/>
    <w:rsid w:val="003E6DE8"/>
    <w:rsid w:val="003F0C8B"/>
    <w:rsid w:val="003F288E"/>
    <w:rsid w:val="003F4A84"/>
    <w:rsid w:val="003F4BF5"/>
    <w:rsid w:val="003F5526"/>
    <w:rsid w:val="00400483"/>
    <w:rsid w:val="00400749"/>
    <w:rsid w:val="00401BE3"/>
    <w:rsid w:val="00403180"/>
    <w:rsid w:val="00403C64"/>
    <w:rsid w:val="004060A3"/>
    <w:rsid w:val="00407BB3"/>
    <w:rsid w:val="00407D77"/>
    <w:rsid w:val="00410B4C"/>
    <w:rsid w:val="004110E4"/>
    <w:rsid w:val="00411677"/>
    <w:rsid w:val="00413B18"/>
    <w:rsid w:val="004165DF"/>
    <w:rsid w:val="00417560"/>
    <w:rsid w:val="00417A11"/>
    <w:rsid w:val="00420766"/>
    <w:rsid w:val="004218BF"/>
    <w:rsid w:val="00421990"/>
    <w:rsid w:val="0042270B"/>
    <w:rsid w:val="004235C9"/>
    <w:rsid w:val="004352E1"/>
    <w:rsid w:val="004357CF"/>
    <w:rsid w:val="004362B1"/>
    <w:rsid w:val="0044003A"/>
    <w:rsid w:val="004510B9"/>
    <w:rsid w:val="00452B04"/>
    <w:rsid w:val="00453ABF"/>
    <w:rsid w:val="00453CD7"/>
    <w:rsid w:val="00454206"/>
    <w:rsid w:val="00454B9E"/>
    <w:rsid w:val="00456A6F"/>
    <w:rsid w:val="00456CC3"/>
    <w:rsid w:val="0045741F"/>
    <w:rsid w:val="004574CD"/>
    <w:rsid w:val="00461289"/>
    <w:rsid w:val="0046164A"/>
    <w:rsid w:val="00461AA4"/>
    <w:rsid w:val="00463A20"/>
    <w:rsid w:val="0046443C"/>
    <w:rsid w:val="0046472C"/>
    <w:rsid w:val="0046566F"/>
    <w:rsid w:val="00465B4A"/>
    <w:rsid w:val="00470B77"/>
    <w:rsid w:val="004717BB"/>
    <w:rsid w:val="00475A95"/>
    <w:rsid w:val="0048206A"/>
    <w:rsid w:val="00482113"/>
    <w:rsid w:val="00485027"/>
    <w:rsid w:val="00486ECA"/>
    <w:rsid w:val="00486F9B"/>
    <w:rsid w:val="00491A6D"/>
    <w:rsid w:val="00491B3F"/>
    <w:rsid w:val="00491E8A"/>
    <w:rsid w:val="00492F28"/>
    <w:rsid w:val="004A5307"/>
    <w:rsid w:val="004A533D"/>
    <w:rsid w:val="004A588F"/>
    <w:rsid w:val="004A6746"/>
    <w:rsid w:val="004A7BD1"/>
    <w:rsid w:val="004B09B8"/>
    <w:rsid w:val="004B0EC4"/>
    <w:rsid w:val="004B17F1"/>
    <w:rsid w:val="004B2211"/>
    <w:rsid w:val="004B420F"/>
    <w:rsid w:val="004B43FA"/>
    <w:rsid w:val="004B52CE"/>
    <w:rsid w:val="004B7081"/>
    <w:rsid w:val="004B7E12"/>
    <w:rsid w:val="004B7E97"/>
    <w:rsid w:val="004C0F04"/>
    <w:rsid w:val="004C2D69"/>
    <w:rsid w:val="004C3F60"/>
    <w:rsid w:val="004C4C05"/>
    <w:rsid w:val="004C4E5A"/>
    <w:rsid w:val="004C5C8C"/>
    <w:rsid w:val="004C64A2"/>
    <w:rsid w:val="004C6C1B"/>
    <w:rsid w:val="004D7758"/>
    <w:rsid w:val="004D77D9"/>
    <w:rsid w:val="004E1458"/>
    <w:rsid w:val="004E39BC"/>
    <w:rsid w:val="004E7867"/>
    <w:rsid w:val="004E7FE1"/>
    <w:rsid w:val="004F05E5"/>
    <w:rsid w:val="004F0D05"/>
    <w:rsid w:val="004F2CB1"/>
    <w:rsid w:val="004F6516"/>
    <w:rsid w:val="004F7272"/>
    <w:rsid w:val="004F7B2A"/>
    <w:rsid w:val="0050081E"/>
    <w:rsid w:val="0050116E"/>
    <w:rsid w:val="00501371"/>
    <w:rsid w:val="00501AD9"/>
    <w:rsid w:val="00501BA7"/>
    <w:rsid w:val="00502F6F"/>
    <w:rsid w:val="005034DC"/>
    <w:rsid w:val="00504B27"/>
    <w:rsid w:val="005066FC"/>
    <w:rsid w:val="00506AA1"/>
    <w:rsid w:val="005071EC"/>
    <w:rsid w:val="00512076"/>
    <w:rsid w:val="00512A1C"/>
    <w:rsid w:val="005138DC"/>
    <w:rsid w:val="00514F2A"/>
    <w:rsid w:val="00516B41"/>
    <w:rsid w:val="005200E6"/>
    <w:rsid w:val="00520464"/>
    <w:rsid w:val="00521F02"/>
    <w:rsid w:val="005255CB"/>
    <w:rsid w:val="00527857"/>
    <w:rsid w:val="005278D7"/>
    <w:rsid w:val="00527C46"/>
    <w:rsid w:val="00530097"/>
    <w:rsid w:val="005341DB"/>
    <w:rsid w:val="0053570E"/>
    <w:rsid w:val="00536208"/>
    <w:rsid w:val="005364C6"/>
    <w:rsid w:val="00536A8E"/>
    <w:rsid w:val="00537024"/>
    <w:rsid w:val="00543F0A"/>
    <w:rsid w:val="005452A3"/>
    <w:rsid w:val="005460BA"/>
    <w:rsid w:val="00550A66"/>
    <w:rsid w:val="00551808"/>
    <w:rsid w:val="0055231A"/>
    <w:rsid w:val="00553106"/>
    <w:rsid w:val="005546B3"/>
    <w:rsid w:val="00556240"/>
    <w:rsid w:val="005569CA"/>
    <w:rsid w:val="00564EDF"/>
    <w:rsid w:val="00571A72"/>
    <w:rsid w:val="005724E5"/>
    <w:rsid w:val="00572A1C"/>
    <w:rsid w:val="005741A8"/>
    <w:rsid w:val="00574318"/>
    <w:rsid w:val="005759DC"/>
    <w:rsid w:val="005761F4"/>
    <w:rsid w:val="005766E5"/>
    <w:rsid w:val="00581D72"/>
    <w:rsid w:val="0058338E"/>
    <w:rsid w:val="0058625C"/>
    <w:rsid w:val="0058742F"/>
    <w:rsid w:val="00591F48"/>
    <w:rsid w:val="00594A9D"/>
    <w:rsid w:val="005A2382"/>
    <w:rsid w:val="005A241E"/>
    <w:rsid w:val="005A26B3"/>
    <w:rsid w:val="005A55B5"/>
    <w:rsid w:val="005A671F"/>
    <w:rsid w:val="005B0BFE"/>
    <w:rsid w:val="005B45A3"/>
    <w:rsid w:val="005B4D16"/>
    <w:rsid w:val="005B5153"/>
    <w:rsid w:val="005B638B"/>
    <w:rsid w:val="005C252C"/>
    <w:rsid w:val="005C26C5"/>
    <w:rsid w:val="005C3860"/>
    <w:rsid w:val="005C6A65"/>
    <w:rsid w:val="005C7805"/>
    <w:rsid w:val="005D0AF9"/>
    <w:rsid w:val="005D1EE3"/>
    <w:rsid w:val="005D2121"/>
    <w:rsid w:val="005D2D6A"/>
    <w:rsid w:val="005D7AFD"/>
    <w:rsid w:val="005D7E1A"/>
    <w:rsid w:val="005E222F"/>
    <w:rsid w:val="005E7CE2"/>
    <w:rsid w:val="005F2118"/>
    <w:rsid w:val="005F2DFF"/>
    <w:rsid w:val="005F3386"/>
    <w:rsid w:val="005F3FA8"/>
    <w:rsid w:val="005F410C"/>
    <w:rsid w:val="005F42C3"/>
    <w:rsid w:val="005F42FA"/>
    <w:rsid w:val="005F5FA0"/>
    <w:rsid w:val="00600179"/>
    <w:rsid w:val="00600185"/>
    <w:rsid w:val="006014D0"/>
    <w:rsid w:val="00602327"/>
    <w:rsid w:val="0061215E"/>
    <w:rsid w:val="0061443C"/>
    <w:rsid w:val="00615AFC"/>
    <w:rsid w:val="00616130"/>
    <w:rsid w:val="006168AA"/>
    <w:rsid w:val="0061703E"/>
    <w:rsid w:val="0061743D"/>
    <w:rsid w:val="00617C08"/>
    <w:rsid w:val="00620A5E"/>
    <w:rsid w:val="00622120"/>
    <w:rsid w:val="00622241"/>
    <w:rsid w:val="0062250D"/>
    <w:rsid w:val="00622621"/>
    <w:rsid w:val="00622F02"/>
    <w:rsid w:val="0062439E"/>
    <w:rsid w:val="006251F5"/>
    <w:rsid w:val="0062653D"/>
    <w:rsid w:val="00627859"/>
    <w:rsid w:val="006337A8"/>
    <w:rsid w:val="0064076C"/>
    <w:rsid w:val="00641235"/>
    <w:rsid w:val="00641242"/>
    <w:rsid w:val="00646AAF"/>
    <w:rsid w:val="00647776"/>
    <w:rsid w:val="006505E2"/>
    <w:rsid w:val="00651561"/>
    <w:rsid w:val="006559EC"/>
    <w:rsid w:val="006574CB"/>
    <w:rsid w:val="0065796E"/>
    <w:rsid w:val="00664563"/>
    <w:rsid w:val="00664D04"/>
    <w:rsid w:val="00665025"/>
    <w:rsid w:val="00665187"/>
    <w:rsid w:val="00665656"/>
    <w:rsid w:val="00666478"/>
    <w:rsid w:val="00666521"/>
    <w:rsid w:val="006665AB"/>
    <w:rsid w:val="00666ED4"/>
    <w:rsid w:val="006700F3"/>
    <w:rsid w:val="006708B4"/>
    <w:rsid w:val="006721D6"/>
    <w:rsid w:val="006730E3"/>
    <w:rsid w:val="0067596A"/>
    <w:rsid w:val="006771C6"/>
    <w:rsid w:val="0068176B"/>
    <w:rsid w:val="006817FB"/>
    <w:rsid w:val="00681EFC"/>
    <w:rsid w:val="006838F1"/>
    <w:rsid w:val="006846B6"/>
    <w:rsid w:val="00685A75"/>
    <w:rsid w:val="00686622"/>
    <w:rsid w:val="00690F6B"/>
    <w:rsid w:val="0069109E"/>
    <w:rsid w:val="00692552"/>
    <w:rsid w:val="00692D8A"/>
    <w:rsid w:val="00697032"/>
    <w:rsid w:val="006975D0"/>
    <w:rsid w:val="006A184D"/>
    <w:rsid w:val="006A3906"/>
    <w:rsid w:val="006A4655"/>
    <w:rsid w:val="006A774B"/>
    <w:rsid w:val="006B070B"/>
    <w:rsid w:val="006B14FD"/>
    <w:rsid w:val="006B1853"/>
    <w:rsid w:val="006B1A8F"/>
    <w:rsid w:val="006B387F"/>
    <w:rsid w:val="006B4A94"/>
    <w:rsid w:val="006B5533"/>
    <w:rsid w:val="006B6136"/>
    <w:rsid w:val="006B6929"/>
    <w:rsid w:val="006B6949"/>
    <w:rsid w:val="006C27C7"/>
    <w:rsid w:val="006C3B34"/>
    <w:rsid w:val="006C425D"/>
    <w:rsid w:val="006C4E05"/>
    <w:rsid w:val="006C60B3"/>
    <w:rsid w:val="006C6832"/>
    <w:rsid w:val="006D0298"/>
    <w:rsid w:val="006D0580"/>
    <w:rsid w:val="006D0E09"/>
    <w:rsid w:val="006D1182"/>
    <w:rsid w:val="006D1AD1"/>
    <w:rsid w:val="006D3549"/>
    <w:rsid w:val="006D40CF"/>
    <w:rsid w:val="006D4121"/>
    <w:rsid w:val="006D6055"/>
    <w:rsid w:val="006E07B1"/>
    <w:rsid w:val="006E1D56"/>
    <w:rsid w:val="006E3C98"/>
    <w:rsid w:val="006E55CE"/>
    <w:rsid w:val="006E7D60"/>
    <w:rsid w:val="006F014C"/>
    <w:rsid w:val="006F13B4"/>
    <w:rsid w:val="006F24B0"/>
    <w:rsid w:val="006F3116"/>
    <w:rsid w:val="006F4000"/>
    <w:rsid w:val="006F5D4B"/>
    <w:rsid w:val="006F7040"/>
    <w:rsid w:val="006F7920"/>
    <w:rsid w:val="00704F3F"/>
    <w:rsid w:val="007051AA"/>
    <w:rsid w:val="00706994"/>
    <w:rsid w:val="007071B5"/>
    <w:rsid w:val="00707B2F"/>
    <w:rsid w:val="00711752"/>
    <w:rsid w:val="007123CB"/>
    <w:rsid w:val="00713190"/>
    <w:rsid w:val="0071477B"/>
    <w:rsid w:val="007148E7"/>
    <w:rsid w:val="007160CE"/>
    <w:rsid w:val="00721748"/>
    <w:rsid w:val="0072657B"/>
    <w:rsid w:val="007265E4"/>
    <w:rsid w:val="00732862"/>
    <w:rsid w:val="00737B12"/>
    <w:rsid w:val="0074149C"/>
    <w:rsid w:val="007416B7"/>
    <w:rsid w:val="007417FB"/>
    <w:rsid w:val="00743C6A"/>
    <w:rsid w:val="00744F80"/>
    <w:rsid w:val="007461CA"/>
    <w:rsid w:val="00746544"/>
    <w:rsid w:val="00746B9D"/>
    <w:rsid w:val="00746D25"/>
    <w:rsid w:val="00747235"/>
    <w:rsid w:val="00747834"/>
    <w:rsid w:val="00747F9C"/>
    <w:rsid w:val="007521AC"/>
    <w:rsid w:val="00752817"/>
    <w:rsid w:val="007547B4"/>
    <w:rsid w:val="00761523"/>
    <w:rsid w:val="00764FE0"/>
    <w:rsid w:val="00766628"/>
    <w:rsid w:val="007678F1"/>
    <w:rsid w:val="00770D73"/>
    <w:rsid w:val="007749F2"/>
    <w:rsid w:val="00776588"/>
    <w:rsid w:val="0077659E"/>
    <w:rsid w:val="00780267"/>
    <w:rsid w:val="0078253A"/>
    <w:rsid w:val="007879FB"/>
    <w:rsid w:val="00790360"/>
    <w:rsid w:val="007945F2"/>
    <w:rsid w:val="007A0B23"/>
    <w:rsid w:val="007A1614"/>
    <w:rsid w:val="007A1948"/>
    <w:rsid w:val="007A194C"/>
    <w:rsid w:val="007A4D89"/>
    <w:rsid w:val="007A4DCA"/>
    <w:rsid w:val="007B0731"/>
    <w:rsid w:val="007B0BEF"/>
    <w:rsid w:val="007B4172"/>
    <w:rsid w:val="007B4F45"/>
    <w:rsid w:val="007B6C7E"/>
    <w:rsid w:val="007C1B4D"/>
    <w:rsid w:val="007C4ACE"/>
    <w:rsid w:val="007C4D99"/>
    <w:rsid w:val="007D108B"/>
    <w:rsid w:val="007D37A9"/>
    <w:rsid w:val="007E2E6F"/>
    <w:rsid w:val="007E3519"/>
    <w:rsid w:val="007E3BD1"/>
    <w:rsid w:val="007E55C6"/>
    <w:rsid w:val="007E57D2"/>
    <w:rsid w:val="007E5CCC"/>
    <w:rsid w:val="007F0FBE"/>
    <w:rsid w:val="007F1DFA"/>
    <w:rsid w:val="007F2BFC"/>
    <w:rsid w:val="007F317D"/>
    <w:rsid w:val="007F6741"/>
    <w:rsid w:val="007F73C6"/>
    <w:rsid w:val="007F7AAD"/>
    <w:rsid w:val="00800A2F"/>
    <w:rsid w:val="00802422"/>
    <w:rsid w:val="00803856"/>
    <w:rsid w:val="00803EAF"/>
    <w:rsid w:val="00807B70"/>
    <w:rsid w:val="0081323A"/>
    <w:rsid w:val="00815BBF"/>
    <w:rsid w:val="008166A7"/>
    <w:rsid w:val="00821DE3"/>
    <w:rsid w:val="00821F2B"/>
    <w:rsid w:val="00824B03"/>
    <w:rsid w:val="00826B01"/>
    <w:rsid w:val="00831CD7"/>
    <w:rsid w:val="008333AA"/>
    <w:rsid w:val="00834D16"/>
    <w:rsid w:val="00837EEC"/>
    <w:rsid w:val="00842D4E"/>
    <w:rsid w:val="008440AE"/>
    <w:rsid w:val="0084426F"/>
    <w:rsid w:val="00844C88"/>
    <w:rsid w:val="00846B1F"/>
    <w:rsid w:val="008515B8"/>
    <w:rsid w:val="00851759"/>
    <w:rsid w:val="00853B15"/>
    <w:rsid w:val="008556EB"/>
    <w:rsid w:val="0085595A"/>
    <w:rsid w:val="00860E92"/>
    <w:rsid w:val="0086326B"/>
    <w:rsid w:val="0086461E"/>
    <w:rsid w:val="0086467B"/>
    <w:rsid w:val="00865202"/>
    <w:rsid w:val="00865858"/>
    <w:rsid w:val="00866DE0"/>
    <w:rsid w:val="00872C76"/>
    <w:rsid w:val="00873595"/>
    <w:rsid w:val="00881346"/>
    <w:rsid w:val="008A02C3"/>
    <w:rsid w:val="008A1327"/>
    <w:rsid w:val="008A1FC9"/>
    <w:rsid w:val="008A2843"/>
    <w:rsid w:val="008A77EE"/>
    <w:rsid w:val="008B2254"/>
    <w:rsid w:val="008B278B"/>
    <w:rsid w:val="008B36CE"/>
    <w:rsid w:val="008B4423"/>
    <w:rsid w:val="008B5C3D"/>
    <w:rsid w:val="008B7617"/>
    <w:rsid w:val="008B77DA"/>
    <w:rsid w:val="008C1C80"/>
    <w:rsid w:val="008C323D"/>
    <w:rsid w:val="008C5576"/>
    <w:rsid w:val="008C7AF8"/>
    <w:rsid w:val="008D04A0"/>
    <w:rsid w:val="008D0A54"/>
    <w:rsid w:val="008D212B"/>
    <w:rsid w:val="008D4111"/>
    <w:rsid w:val="008D6B2C"/>
    <w:rsid w:val="008D6F89"/>
    <w:rsid w:val="008D717F"/>
    <w:rsid w:val="008D7810"/>
    <w:rsid w:val="008E08B2"/>
    <w:rsid w:val="008E0AD2"/>
    <w:rsid w:val="008E16C2"/>
    <w:rsid w:val="008E3B08"/>
    <w:rsid w:val="008E4377"/>
    <w:rsid w:val="008E6A38"/>
    <w:rsid w:val="008F1127"/>
    <w:rsid w:val="008F19E7"/>
    <w:rsid w:val="008F3DEC"/>
    <w:rsid w:val="008F50E0"/>
    <w:rsid w:val="008F529E"/>
    <w:rsid w:val="008F611D"/>
    <w:rsid w:val="008F709C"/>
    <w:rsid w:val="00901B95"/>
    <w:rsid w:val="00901D1C"/>
    <w:rsid w:val="009044A5"/>
    <w:rsid w:val="00906479"/>
    <w:rsid w:val="009071E2"/>
    <w:rsid w:val="00911845"/>
    <w:rsid w:val="00911C1C"/>
    <w:rsid w:val="009177D2"/>
    <w:rsid w:val="00920407"/>
    <w:rsid w:val="00921EC5"/>
    <w:rsid w:val="0092281C"/>
    <w:rsid w:val="00924430"/>
    <w:rsid w:val="00924458"/>
    <w:rsid w:val="0092500C"/>
    <w:rsid w:val="00926A5B"/>
    <w:rsid w:val="009271EF"/>
    <w:rsid w:val="00927B80"/>
    <w:rsid w:val="00931027"/>
    <w:rsid w:val="00936DB9"/>
    <w:rsid w:val="00937E52"/>
    <w:rsid w:val="009403E7"/>
    <w:rsid w:val="00941229"/>
    <w:rsid w:val="009415EF"/>
    <w:rsid w:val="009423D5"/>
    <w:rsid w:val="009432D5"/>
    <w:rsid w:val="00943F49"/>
    <w:rsid w:val="00944892"/>
    <w:rsid w:val="009463BF"/>
    <w:rsid w:val="00951549"/>
    <w:rsid w:val="009525F9"/>
    <w:rsid w:val="00953E07"/>
    <w:rsid w:val="00956112"/>
    <w:rsid w:val="00961575"/>
    <w:rsid w:val="009623EE"/>
    <w:rsid w:val="00962A77"/>
    <w:rsid w:val="009673EE"/>
    <w:rsid w:val="00973627"/>
    <w:rsid w:val="009757A4"/>
    <w:rsid w:val="00976396"/>
    <w:rsid w:val="00976A0D"/>
    <w:rsid w:val="0097726C"/>
    <w:rsid w:val="00977674"/>
    <w:rsid w:val="00980930"/>
    <w:rsid w:val="009839AD"/>
    <w:rsid w:val="00985FF4"/>
    <w:rsid w:val="009868C3"/>
    <w:rsid w:val="009879A9"/>
    <w:rsid w:val="0099104F"/>
    <w:rsid w:val="00996638"/>
    <w:rsid w:val="00997842"/>
    <w:rsid w:val="00997B51"/>
    <w:rsid w:val="00997D79"/>
    <w:rsid w:val="009A2798"/>
    <w:rsid w:val="009A319E"/>
    <w:rsid w:val="009A5A63"/>
    <w:rsid w:val="009A5DC6"/>
    <w:rsid w:val="009A628E"/>
    <w:rsid w:val="009A6549"/>
    <w:rsid w:val="009A6DC0"/>
    <w:rsid w:val="009A6E74"/>
    <w:rsid w:val="009A7548"/>
    <w:rsid w:val="009B0069"/>
    <w:rsid w:val="009B051D"/>
    <w:rsid w:val="009B4DA6"/>
    <w:rsid w:val="009B5F8A"/>
    <w:rsid w:val="009B60BA"/>
    <w:rsid w:val="009C375C"/>
    <w:rsid w:val="009C59C7"/>
    <w:rsid w:val="009D1C83"/>
    <w:rsid w:val="009D21BE"/>
    <w:rsid w:val="009D36D1"/>
    <w:rsid w:val="009D4947"/>
    <w:rsid w:val="009D4969"/>
    <w:rsid w:val="009D6B59"/>
    <w:rsid w:val="009D7A26"/>
    <w:rsid w:val="009E091A"/>
    <w:rsid w:val="009E0C7E"/>
    <w:rsid w:val="009E18DF"/>
    <w:rsid w:val="009E2067"/>
    <w:rsid w:val="009E312E"/>
    <w:rsid w:val="009E77F1"/>
    <w:rsid w:val="009E7BE5"/>
    <w:rsid w:val="009F1177"/>
    <w:rsid w:val="009F1803"/>
    <w:rsid w:val="009F1FEB"/>
    <w:rsid w:val="009F296A"/>
    <w:rsid w:val="009F2B62"/>
    <w:rsid w:val="009F2BEC"/>
    <w:rsid w:val="009F300A"/>
    <w:rsid w:val="009F4940"/>
    <w:rsid w:val="009F59B7"/>
    <w:rsid w:val="009F630E"/>
    <w:rsid w:val="009F6555"/>
    <w:rsid w:val="00A02402"/>
    <w:rsid w:val="00A0250D"/>
    <w:rsid w:val="00A026F0"/>
    <w:rsid w:val="00A044D9"/>
    <w:rsid w:val="00A060F7"/>
    <w:rsid w:val="00A126C7"/>
    <w:rsid w:val="00A12C8E"/>
    <w:rsid w:val="00A147F6"/>
    <w:rsid w:val="00A22B25"/>
    <w:rsid w:val="00A23941"/>
    <w:rsid w:val="00A26617"/>
    <w:rsid w:val="00A316BF"/>
    <w:rsid w:val="00A319CC"/>
    <w:rsid w:val="00A33905"/>
    <w:rsid w:val="00A35F28"/>
    <w:rsid w:val="00A3761C"/>
    <w:rsid w:val="00A37719"/>
    <w:rsid w:val="00A37790"/>
    <w:rsid w:val="00A3792E"/>
    <w:rsid w:val="00A37A33"/>
    <w:rsid w:val="00A37D16"/>
    <w:rsid w:val="00A415DD"/>
    <w:rsid w:val="00A511F4"/>
    <w:rsid w:val="00A527E1"/>
    <w:rsid w:val="00A529A4"/>
    <w:rsid w:val="00A54A64"/>
    <w:rsid w:val="00A54BAF"/>
    <w:rsid w:val="00A55403"/>
    <w:rsid w:val="00A5592A"/>
    <w:rsid w:val="00A559E6"/>
    <w:rsid w:val="00A5666A"/>
    <w:rsid w:val="00A572C0"/>
    <w:rsid w:val="00A614F6"/>
    <w:rsid w:val="00A63108"/>
    <w:rsid w:val="00A713B3"/>
    <w:rsid w:val="00A71C87"/>
    <w:rsid w:val="00A71F8E"/>
    <w:rsid w:val="00A723E6"/>
    <w:rsid w:val="00A73C0E"/>
    <w:rsid w:val="00A75492"/>
    <w:rsid w:val="00A75A69"/>
    <w:rsid w:val="00A76D97"/>
    <w:rsid w:val="00A7718E"/>
    <w:rsid w:val="00A800FF"/>
    <w:rsid w:val="00A80899"/>
    <w:rsid w:val="00A81FAC"/>
    <w:rsid w:val="00A8272B"/>
    <w:rsid w:val="00A832A6"/>
    <w:rsid w:val="00A836F8"/>
    <w:rsid w:val="00A925C8"/>
    <w:rsid w:val="00A94E11"/>
    <w:rsid w:val="00AA73E8"/>
    <w:rsid w:val="00AA7BF5"/>
    <w:rsid w:val="00AB28EB"/>
    <w:rsid w:val="00AB429B"/>
    <w:rsid w:val="00AB4A79"/>
    <w:rsid w:val="00AB5D85"/>
    <w:rsid w:val="00AB7EF8"/>
    <w:rsid w:val="00AC0565"/>
    <w:rsid w:val="00AC09F0"/>
    <w:rsid w:val="00AC13BC"/>
    <w:rsid w:val="00AC1680"/>
    <w:rsid w:val="00AC3135"/>
    <w:rsid w:val="00AC3FFF"/>
    <w:rsid w:val="00AC4A97"/>
    <w:rsid w:val="00AD2504"/>
    <w:rsid w:val="00AD3524"/>
    <w:rsid w:val="00AD4DBA"/>
    <w:rsid w:val="00AE0152"/>
    <w:rsid w:val="00AE0224"/>
    <w:rsid w:val="00AE3C4F"/>
    <w:rsid w:val="00AE468B"/>
    <w:rsid w:val="00AE5FE5"/>
    <w:rsid w:val="00AE6C99"/>
    <w:rsid w:val="00AE793C"/>
    <w:rsid w:val="00AF010E"/>
    <w:rsid w:val="00AF0406"/>
    <w:rsid w:val="00AF0820"/>
    <w:rsid w:val="00AF2181"/>
    <w:rsid w:val="00AF2A90"/>
    <w:rsid w:val="00AF3247"/>
    <w:rsid w:val="00AF33EB"/>
    <w:rsid w:val="00AF3FFE"/>
    <w:rsid w:val="00AF5C74"/>
    <w:rsid w:val="00AF6535"/>
    <w:rsid w:val="00AF6FEE"/>
    <w:rsid w:val="00AF77C1"/>
    <w:rsid w:val="00B00740"/>
    <w:rsid w:val="00B02672"/>
    <w:rsid w:val="00B02E51"/>
    <w:rsid w:val="00B035C7"/>
    <w:rsid w:val="00B0361F"/>
    <w:rsid w:val="00B03C11"/>
    <w:rsid w:val="00B04BF4"/>
    <w:rsid w:val="00B075D6"/>
    <w:rsid w:val="00B1038D"/>
    <w:rsid w:val="00B123EB"/>
    <w:rsid w:val="00B144EC"/>
    <w:rsid w:val="00B145D7"/>
    <w:rsid w:val="00B15481"/>
    <w:rsid w:val="00B168EA"/>
    <w:rsid w:val="00B22B02"/>
    <w:rsid w:val="00B22F05"/>
    <w:rsid w:val="00B3246D"/>
    <w:rsid w:val="00B333C8"/>
    <w:rsid w:val="00B355C7"/>
    <w:rsid w:val="00B36BBB"/>
    <w:rsid w:val="00B36CB5"/>
    <w:rsid w:val="00B374B1"/>
    <w:rsid w:val="00B375DF"/>
    <w:rsid w:val="00B40A33"/>
    <w:rsid w:val="00B410CF"/>
    <w:rsid w:val="00B41FF0"/>
    <w:rsid w:val="00B427D1"/>
    <w:rsid w:val="00B44147"/>
    <w:rsid w:val="00B44A01"/>
    <w:rsid w:val="00B46BD7"/>
    <w:rsid w:val="00B47010"/>
    <w:rsid w:val="00B517FB"/>
    <w:rsid w:val="00B555CF"/>
    <w:rsid w:val="00B55765"/>
    <w:rsid w:val="00B56C8C"/>
    <w:rsid w:val="00B6198B"/>
    <w:rsid w:val="00B634AE"/>
    <w:rsid w:val="00B6435B"/>
    <w:rsid w:val="00B671D5"/>
    <w:rsid w:val="00B70CDC"/>
    <w:rsid w:val="00B73BD7"/>
    <w:rsid w:val="00B75800"/>
    <w:rsid w:val="00B776AD"/>
    <w:rsid w:val="00B80501"/>
    <w:rsid w:val="00B8055E"/>
    <w:rsid w:val="00B83DFC"/>
    <w:rsid w:val="00B84FD8"/>
    <w:rsid w:val="00B85C6F"/>
    <w:rsid w:val="00B8666B"/>
    <w:rsid w:val="00B87935"/>
    <w:rsid w:val="00B92A64"/>
    <w:rsid w:val="00BA10F7"/>
    <w:rsid w:val="00BA48F1"/>
    <w:rsid w:val="00BA4D3B"/>
    <w:rsid w:val="00BA71B9"/>
    <w:rsid w:val="00BA7B28"/>
    <w:rsid w:val="00BB245C"/>
    <w:rsid w:val="00BB2947"/>
    <w:rsid w:val="00BB43CD"/>
    <w:rsid w:val="00BB4D4D"/>
    <w:rsid w:val="00BB52A4"/>
    <w:rsid w:val="00BB53D8"/>
    <w:rsid w:val="00BB74F5"/>
    <w:rsid w:val="00BC1B10"/>
    <w:rsid w:val="00BC58E5"/>
    <w:rsid w:val="00BC68D6"/>
    <w:rsid w:val="00BC72AB"/>
    <w:rsid w:val="00BD07D3"/>
    <w:rsid w:val="00BD0F49"/>
    <w:rsid w:val="00BD1219"/>
    <w:rsid w:val="00BD1557"/>
    <w:rsid w:val="00BD1FC9"/>
    <w:rsid w:val="00BD2AFA"/>
    <w:rsid w:val="00BD31DC"/>
    <w:rsid w:val="00BD5148"/>
    <w:rsid w:val="00BD6328"/>
    <w:rsid w:val="00BD6725"/>
    <w:rsid w:val="00BE0B96"/>
    <w:rsid w:val="00BE10BD"/>
    <w:rsid w:val="00BE3655"/>
    <w:rsid w:val="00BE424F"/>
    <w:rsid w:val="00BE5385"/>
    <w:rsid w:val="00BE7711"/>
    <w:rsid w:val="00BF13B2"/>
    <w:rsid w:val="00BF2B1E"/>
    <w:rsid w:val="00BF3967"/>
    <w:rsid w:val="00C01B6A"/>
    <w:rsid w:val="00C04144"/>
    <w:rsid w:val="00C0575D"/>
    <w:rsid w:val="00C07554"/>
    <w:rsid w:val="00C079AE"/>
    <w:rsid w:val="00C07B8F"/>
    <w:rsid w:val="00C100E0"/>
    <w:rsid w:val="00C10920"/>
    <w:rsid w:val="00C123AD"/>
    <w:rsid w:val="00C142B8"/>
    <w:rsid w:val="00C14F94"/>
    <w:rsid w:val="00C155AC"/>
    <w:rsid w:val="00C22035"/>
    <w:rsid w:val="00C23C1D"/>
    <w:rsid w:val="00C24C22"/>
    <w:rsid w:val="00C251B5"/>
    <w:rsid w:val="00C31719"/>
    <w:rsid w:val="00C34062"/>
    <w:rsid w:val="00C36A71"/>
    <w:rsid w:val="00C4252D"/>
    <w:rsid w:val="00C42F29"/>
    <w:rsid w:val="00C43688"/>
    <w:rsid w:val="00C50040"/>
    <w:rsid w:val="00C5182B"/>
    <w:rsid w:val="00C60BC5"/>
    <w:rsid w:val="00C61528"/>
    <w:rsid w:val="00C61A07"/>
    <w:rsid w:val="00C66EC6"/>
    <w:rsid w:val="00C7256C"/>
    <w:rsid w:val="00C7313B"/>
    <w:rsid w:val="00C7591E"/>
    <w:rsid w:val="00C7614C"/>
    <w:rsid w:val="00C82531"/>
    <w:rsid w:val="00C826B3"/>
    <w:rsid w:val="00C850FF"/>
    <w:rsid w:val="00C87C31"/>
    <w:rsid w:val="00C87E35"/>
    <w:rsid w:val="00C93EF3"/>
    <w:rsid w:val="00C94BF6"/>
    <w:rsid w:val="00C965FB"/>
    <w:rsid w:val="00CA01AD"/>
    <w:rsid w:val="00CA080B"/>
    <w:rsid w:val="00CA198C"/>
    <w:rsid w:val="00CA20A8"/>
    <w:rsid w:val="00CA332E"/>
    <w:rsid w:val="00CA3F9D"/>
    <w:rsid w:val="00CA5C9D"/>
    <w:rsid w:val="00CA7E96"/>
    <w:rsid w:val="00CB0663"/>
    <w:rsid w:val="00CB073D"/>
    <w:rsid w:val="00CB1460"/>
    <w:rsid w:val="00CB25A7"/>
    <w:rsid w:val="00CB5F54"/>
    <w:rsid w:val="00CC6015"/>
    <w:rsid w:val="00CC6DC5"/>
    <w:rsid w:val="00CD0557"/>
    <w:rsid w:val="00CD5151"/>
    <w:rsid w:val="00CD7E35"/>
    <w:rsid w:val="00CE3379"/>
    <w:rsid w:val="00CE3990"/>
    <w:rsid w:val="00CE5B49"/>
    <w:rsid w:val="00CF0A48"/>
    <w:rsid w:val="00CF0A94"/>
    <w:rsid w:val="00CF0B91"/>
    <w:rsid w:val="00CF79F2"/>
    <w:rsid w:val="00D00423"/>
    <w:rsid w:val="00D01497"/>
    <w:rsid w:val="00D02370"/>
    <w:rsid w:val="00D02EC3"/>
    <w:rsid w:val="00D072A0"/>
    <w:rsid w:val="00D074A2"/>
    <w:rsid w:val="00D07547"/>
    <w:rsid w:val="00D1041C"/>
    <w:rsid w:val="00D11EA1"/>
    <w:rsid w:val="00D12044"/>
    <w:rsid w:val="00D1438A"/>
    <w:rsid w:val="00D1513B"/>
    <w:rsid w:val="00D2086E"/>
    <w:rsid w:val="00D20AA7"/>
    <w:rsid w:val="00D20EA0"/>
    <w:rsid w:val="00D21583"/>
    <w:rsid w:val="00D241B9"/>
    <w:rsid w:val="00D25CDB"/>
    <w:rsid w:val="00D26925"/>
    <w:rsid w:val="00D33918"/>
    <w:rsid w:val="00D40355"/>
    <w:rsid w:val="00D40E56"/>
    <w:rsid w:val="00D42937"/>
    <w:rsid w:val="00D42CDA"/>
    <w:rsid w:val="00D43CC7"/>
    <w:rsid w:val="00D43D37"/>
    <w:rsid w:val="00D4416E"/>
    <w:rsid w:val="00D44CB9"/>
    <w:rsid w:val="00D4640A"/>
    <w:rsid w:val="00D46ACF"/>
    <w:rsid w:val="00D50C14"/>
    <w:rsid w:val="00D53111"/>
    <w:rsid w:val="00D541F4"/>
    <w:rsid w:val="00D55398"/>
    <w:rsid w:val="00D55A41"/>
    <w:rsid w:val="00D56860"/>
    <w:rsid w:val="00D56A50"/>
    <w:rsid w:val="00D647C5"/>
    <w:rsid w:val="00D65732"/>
    <w:rsid w:val="00D67C87"/>
    <w:rsid w:val="00D67FF1"/>
    <w:rsid w:val="00D71D78"/>
    <w:rsid w:val="00D72304"/>
    <w:rsid w:val="00D73666"/>
    <w:rsid w:val="00D7379C"/>
    <w:rsid w:val="00D75D01"/>
    <w:rsid w:val="00D774ED"/>
    <w:rsid w:val="00D778D1"/>
    <w:rsid w:val="00D83CED"/>
    <w:rsid w:val="00D840FA"/>
    <w:rsid w:val="00D9351E"/>
    <w:rsid w:val="00D94FBC"/>
    <w:rsid w:val="00D95A27"/>
    <w:rsid w:val="00D960AC"/>
    <w:rsid w:val="00D96C67"/>
    <w:rsid w:val="00DA161B"/>
    <w:rsid w:val="00DA2DB7"/>
    <w:rsid w:val="00DA3C29"/>
    <w:rsid w:val="00DA4C2E"/>
    <w:rsid w:val="00DA53F2"/>
    <w:rsid w:val="00DA5847"/>
    <w:rsid w:val="00DA6C64"/>
    <w:rsid w:val="00DB0EE0"/>
    <w:rsid w:val="00DB10B4"/>
    <w:rsid w:val="00DB3ABD"/>
    <w:rsid w:val="00DB5816"/>
    <w:rsid w:val="00DB7390"/>
    <w:rsid w:val="00DB7653"/>
    <w:rsid w:val="00DB7FC4"/>
    <w:rsid w:val="00DC3F36"/>
    <w:rsid w:val="00DC3FB6"/>
    <w:rsid w:val="00DC52B5"/>
    <w:rsid w:val="00DC53DC"/>
    <w:rsid w:val="00DC58EF"/>
    <w:rsid w:val="00DC5925"/>
    <w:rsid w:val="00DC73F2"/>
    <w:rsid w:val="00DD0570"/>
    <w:rsid w:val="00DD1ED5"/>
    <w:rsid w:val="00DD4300"/>
    <w:rsid w:val="00DD50DE"/>
    <w:rsid w:val="00DE142D"/>
    <w:rsid w:val="00DE2A7D"/>
    <w:rsid w:val="00DE3452"/>
    <w:rsid w:val="00DE39F1"/>
    <w:rsid w:val="00DE4B79"/>
    <w:rsid w:val="00DE6444"/>
    <w:rsid w:val="00DE6ECE"/>
    <w:rsid w:val="00DE7C64"/>
    <w:rsid w:val="00DF004D"/>
    <w:rsid w:val="00DF0827"/>
    <w:rsid w:val="00DF218B"/>
    <w:rsid w:val="00DF2F42"/>
    <w:rsid w:val="00DF501D"/>
    <w:rsid w:val="00DF699C"/>
    <w:rsid w:val="00DF729C"/>
    <w:rsid w:val="00E00AFD"/>
    <w:rsid w:val="00E02DD1"/>
    <w:rsid w:val="00E05861"/>
    <w:rsid w:val="00E11786"/>
    <w:rsid w:val="00E11B05"/>
    <w:rsid w:val="00E124DA"/>
    <w:rsid w:val="00E12E6B"/>
    <w:rsid w:val="00E13C1C"/>
    <w:rsid w:val="00E1465C"/>
    <w:rsid w:val="00E15B57"/>
    <w:rsid w:val="00E179A0"/>
    <w:rsid w:val="00E20824"/>
    <w:rsid w:val="00E23253"/>
    <w:rsid w:val="00E26A58"/>
    <w:rsid w:val="00E30EE1"/>
    <w:rsid w:val="00E32C81"/>
    <w:rsid w:val="00E342E6"/>
    <w:rsid w:val="00E34506"/>
    <w:rsid w:val="00E345C2"/>
    <w:rsid w:val="00E34A66"/>
    <w:rsid w:val="00E419EC"/>
    <w:rsid w:val="00E44AC2"/>
    <w:rsid w:val="00E50AC8"/>
    <w:rsid w:val="00E5430B"/>
    <w:rsid w:val="00E5453E"/>
    <w:rsid w:val="00E55A4B"/>
    <w:rsid w:val="00E643DB"/>
    <w:rsid w:val="00E65590"/>
    <w:rsid w:val="00E656B7"/>
    <w:rsid w:val="00E6635B"/>
    <w:rsid w:val="00E67775"/>
    <w:rsid w:val="00E70B70"/>
    <w:rsid w:val="00E75F2F"/>
    <w:rsid w:val="00E764C1"/>
    <w:rsid w:val="00E76903"/>
    <w:rsid w:val="00E76A45"/>
    <w:rsid w:val="00E81149"/>
    <w:rsid w:val="00E82508"/>
    <w:rsid w:val="00E82858"/>
    <w:rsid w:val="00E85496"/>
    <w:rsid w:val="00E87262"/>
    <w:rsid w:val="00E87F8E"/>
    <w:rsid w:val="00E90431"/>
    <w:rsid w:val="00E90C57"/>
    <w:rsid w:val="00E91118"/>
    <w:rsid w:val="00E9125F"/>
    <w:rsid w:val="00E91EDB"/>
    <w:rsid w:val="00E93C16"/>
    <w:rsid w:val="00E93F83"/>
    <w:rsid w:val="00E94F5C"/>
    <w:rsid w:val="00E950D0"/>
    <w:rsid w:val="00E969F4"/>
    <w:rsid w:val="00E97132"/>
    <w:rsid w:val="00EA183C"/>
    <w:rsid w:val="00EA271E"/>
    <w:rsid w:val="00EA2F39"/>
    <w:rsid w:val="00EA4C2F"/>
    <w:rsid w:val="00EA50FF"/>
    <w:rsid w:val="00EA5B11"/>
    <w:rsid w:val="00EA6521"/>
    <w:rsid w:val="00EA7733"/>
    <w:rsid w:val="00EB2CB0"/>
    <w:rsid w:val="00EB3138"/>
    <w:rsid w:val="00EB3AD3"/>
    <w:rsid w:val="00EB6DF6"/>
    <w:rsid w:val="00EC2096"/>
    <w:rsid w:val="00EC21E7"/>
    <w:rsid w:val="00EC2AFE"/>
    <w:rsid w:val="00EC3101"/>
    <w:rsid w:val="00EC4F44"/>
    <w:rsid w:val="00EC7210"/>
    <w:rsid w:val="00ED0D57"/>
    <w:rsid w:val="00ED2571"/>
    <w:rsid w:val="00ED2875"/>
    <w:rsid w:val="00ED3EFE"/>
    <w:rsid w:val="00ED504C"/>
    <w:rsid w:val="00ED58C6"/>
    <w:rsid w:val="00ED6F4C"/>
    <w:rsid w:val="00ED7E65"/>
    <w:rsid w:val="00EE103F"/>
    <w:rsid w:val="00EE1DE7"/>
    <w:rsid w:val="00EE2010"/>
    <w:rsid w:val="00EE2B96"/>
    <w:rsid w:val="00EE35C9"/>
    <w:rsid w:val="00EE4A06"/>
    <w:rsid w:val="00EE4B7B"/>
    <w:rsid w:val="00EE6CD0"/>
    <w:rsid w:val="00EF2882"/>
    <w:rsid w:val="00EF28DD"/>
    <w:rsid w:val="00EF642F"/>
    <w:rsid w:val="00EF768B"/>
    <w:rsid w:val="00F015F3"/>
    <w:rsid w:val="00F03416"/>
    <w:rsid w:val="00F046D8"/>
    <w:rsid w:val="00F053E8"/>
    <w:rsid w:val="00F06CF0"/>
    <w:rsid w:val="00F1270E"/>
    <w:rsid w:val="00F14339"/>
    <w:rsid w:val="00F1509D"/>
    <w:rsid w:val="00F163F5"/>
    <w:rsid w:val="00F171FD"/>
    <w:rsid w:val="00F21C9D"/>
    <w:rsid w:val="00F25F3F"/>
    <w:rsid w:val="00F26D57"/>
    <w:rsid w:val="00F27989"/>
    <w:rsid w:val="00F31FAE"/>
    <w:rsid w:val="00F32121"/>
    <w:rsid w:val="00F334F2"/>
    <w:rsid w:val="00F345D5"/>
    <w:rsid w:val="00F35737"/>
    <w:rsid w:val="00F3614F"/>
    <w:rsid w:val="00F4051C"/>
    <w:rsid w:val="00F4081E"/>
    <w:rsid w:val="00F44E7D"/>
    <w:rsid w:val="00F45F87"/>
    <w:rsid w:val="00F46063"/>
    <w:rsid w:val="00F50C85"/>
    <w:rsid w:val="00F54B43"/>
    <w:rsid w:val="00F57626"/>
    <w:rsid w:val="00F577C5"/>
    <w:rsid w:val="00F60D60"/>
    <w:rsid w:val="00F62AE1"/>
    <w:rsid w:val="00F63173"/>
    <w:rsid w:val="00F63EA2"/>
    <w:rsid w:val="00F6565C"/>
    <w:rsid w:val="00F71067"/>
    <w:rsid w:val="00F72A00"/>
    <w:rsid w:val="00F75C84"/>
    <w:rsid w:val="00F806DD"/>
    <w:rsid w:val="00F8545C"/>
    <w:rsid w:val="00F85BAE"/>
    <w:rsid w:val="00F866EA"/>
    <w:rsid w:val="00F8674E"/>
    <w:rsid w:val="00F87029"/>
    <w:rsid w:val="00F875D6"/>
    <w:rsid w:val="00F9163D"/>
    <w:rsid w:val="00F964E9"/>
    <w:rsid w:val="00FA09FE"/>
    <w:rsid w:val="00FA3A0C"/>
    <w:rsid w:val="00FA4B6A"/>
    <w:rsid w:val="00FA51A0"/>
    <w:rsid w:val="00FA5636"/>
    <w:rsid w:val="00FB13A7"/>
    <w:rsid w:val="00FB5845"/>
    <w:rsid w:val="00FC08AC"/>
    <w:rsid w:val="00FC2472"/>
    <w:rsid w:val="00FC4ED1"/>
    <w:rsid w:val="00FD20E3"/>
    <w:rsid w:val="00FD26D4"/>
    <w:rsid w:val="00FD2B7F"/>
    <w:rsid w:val="00FD2F11"/>
    <w:rsid w:val="00FD6457"/>
    <w:rsid w:val="00FD7BFA"/>
    <w:rsid w:val="00FE18FB"/>
    <w:rsid w:val="00FE1DD9"/>
    <w:rsid w:val="00FE3BDF"/>
    <w:rsid w:val="00FE3F1D"/>
    <w:rsid w:val="00FE4564"/>
    <w:rsid w:val="00FE71D4"/>
    <w:rsid w:val="00FE74F7"/>
    <w:rsid w:val="00FE7A46"/>
    <w:rsid w:val="00FF07D0"/>
    <w:rsid w:val="00FF1EAF"/>
    <w:rsid w:val="00FF68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06c"/>
    </o:shapedefaults>
    <o:shapelayout v:ext="edit">
      <o:idmap v:ext="edit" data="2"/>
    </o:shapelayout>
  </w:shapeDefaults>
  <w:decimalSymbol w:val="."/>
  <w:listSeparator w:val=","/>
  <w14:docId w14:val="24E6BEEA"/>
  <w15:docId w15:val="{BEA220A7-C597-415C-8E62-E873FE4F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1CF"/>
    <w:rPr>
      <w:rFonts w:ascii="Calibri" w:hAnsi="Calibri"/>
      <w:spacing w:val="6"/>
      <w:sz w:val="22"/>
      <w:lang w:val="en-GB" w:eastAsia="en-US"/>
    </w:rPr>
  </w:style>
  <w:style w:type="paragraph" w:styleId="Heading1">
    <w:name w:val="heading 1"/>
    <w:basedOn w:val="Normal"/>
    <w:next w:val="Normal"/>
    <w:link w:val="Heading1Char"/>
    <w:autoRedefine/>
    <w:qFormat/>
    <w:rsid w:val="00C31719"/>
    <w:pPr>
      <w:keepNext/>
      <w:numPr>
        <w:numId w:val="14"/>
      </w:numPr>
      <w:spacing w:before="120" w:after="120"/>
      <w:outlineLvl w:val="0"/>
    </w:pPr>
    <w:rPr>
      <w:b/>
      <w:kern w:val="28"/>
      <w:sz w:val="28"/>
    </w:rPr>
  </w:style>
  <w:style w:type="paragraph" w:styleId="Heading2">
    <w:name w:val="heading 2"/>
    <w:basedOn w:val="Normal"/>
    <w:next w:val="Normal"/>
    <w:link w:val="Heading2Char"/>
    <w:autoRedefine/>
    <w:qFormat/>
    <w:rsid w:val="0002327D"/>
    <w:pPr>
      <w:keepNext/>
      <w:numPr>
        <w:ilvl w:val="1"/>
        <w:numId w:val="14"/>
      </w:numPr>
      <w:tabs>
        <w:tab w:val="clear" w:pos="851"/>
      </w:tabs>
      <w:spacing w:before="120" w:after="120"/>
      <w:outlineLvl w:val="1"/>
    </w:pPr>
    <w:rPr>
      <w:b/>
    </w:rPr>
  </w:style>
  <w:style w:type="paragraph" w:styleId="Heading3">
    <w:name w:val="heading 3"/>
    <w:basedOn w:val="Normal"/>
    <w:next w:val="Normal"/>
    <w:link w:val="Heading3Char"/>
    <w:qFormat/>
    <w:rsid w:val="006B6949"/>
    <w:pPr>
      <w:keepNext/>
      <w:numPr>
        <w:ilvl w:val="2"/>
        <w:numId w:val="14"/>
      </w:numPr>
      <w:spacing w:before="120" w:after="120"/>
      <w:ind w:left="0" w:firstLine="0"/>
      <w:outlineLvl w:val="2"/>
    </w:pPr>
    <w:rPr>
      <w:b/>
    </w:rPr>
  </w:style>
  <w:style w:type="paragraph" w:styleId="Heading4">
    <w:name w:val="heading 4"/>
    <w:basedOn w:val="Normal"/>
    <w:next w:val="Normal"/>
    <w:qFormat/>
    <w:pPr>
      <w:keepNext/>
      <w:numPr>
        <w:ilvl w:val="3"/>
        <w:numId w:val="14"/>
      </w:numPr>
      <w:jc w:val="center"/>
      <w:outlineLvl w:val="3"/>
    </w:pPr>
    <w:rPr>
      <w:b/>
      <w:spacing w:val="0"/>
      <w:sz w:val="24"/>
    </w:rPr>
  </w:style>
  <w:style w:type="paragraph" w:styleId="Heading5">
    <w:name w:val="heading 5"/>
    <w:basedOn w:val="Normal"/>
    <w:next w:val="Normal"/>
    <w:qFormat/>
    <w:pPr>
      <w:keepNext/>
      <w:widowControl w:val="0"/>
      <w:numPr>
        <w:ilvl w:val="4"/>
        <w:numId w:val="14"/>
      </w:numPr>
      <w:tabs>
        <w:tab w:val="right" w:pos="8228"/>
      </w:tabs>
      <w:jc w:val="right"/>
      <w:outlineLvl w:val="4"/>
    </w:pPr>
    <w:rPr>
      <w:sz w:val="32"/>
    </w:rPr>
  </w:style>
  <w:style w:type="paragraph" w:styleId="Heading6">
    <w:name w:val="heading 6"/>
    <w:basedOn w:val="Normal"/>
    <w:next w:val="Normal"/>
    <w:qFormat/>
    <w:pPr>
      <w:keepNext/>
      <w:numPr>
        <w:ilvl w:val="5"/>
        <w:numId w:val="14"/>
      </w:numPr>
      <w:jc w:val="both"/>
      <w:outlineLvl w:val="5"/>
    </w:pPr>
    <w:rPr>
      <w:b/>
      <w:bCs/>
      <w:spacing w:val="0"/>
      <w:sz w:val="24"/>
    </w:rPr>
  </w:style>
  <w:style w:type="paragraph" w:styleId="Heading7">
    <w:name w:val="heading 7"/>
    <w:basedOn w:val="Normal"/>
    <w:next w:val="Normal"/>
    <w:qFormat/>
    <w:pPr>
      <w:keepNext/>
      <w:numPr>
        <w:ilvl w:val="6"/>
        <w:numId w:val="14"/>
      </w:numPr>
      <w:jc w:val="both"/>
      <w:outlineLvl w:val="6"/>
    </w:pPr>
    <w:rPr>
      <w:i/>
      <w:iCs/>
      <w:spacing w:val="0"/>
      <w:sz w:val="24"/>
    </w:rPr>
  </w:style>
  <w:style w:type="paragraph" w:styleId="Heading8">
    <w:name w:val="heading 8"/>
    <w:basedOn w:val="Normal"/>
    <w:next w:val="Normal"/>
    <w:qFormat/>
    <w:pPr>
      <w:keepNext/>
      <w:numPr>
        <w:ilvl w:val="7"/>
        <w:numId w:val="14"/>
      </w:numPr>
      <w:outlineLvl w:val="7"/>
    </w:pPr>
    <w:rPr>
      <w:rFonts w:cs="Arial"/>
      <w:b/>
      <w:bCs/>
    </w:rPr>
  </w:style>
  <w:style w:type="paragraph" w:styleId="Heading9">
    <w:name w:val="heading 9"/>
    <w:basedOn w:val="Normal"/>
    <w:next w:val="Normal"/>
    <w:qFormat/>
    <w:pPr>
      <w:keepNext/>
      <w:numPr>
        <w:ilvl w:val="8"/>
        <w:numId w:val="14"/>
      </w:numPr>
      <w:jc w:val="both"/>
      <w:outlineLvl w:val="8"/>
    </w:pPr>
    <w:rPr>
      <w:i/>
      <w:iCs/>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41235"/>
    <w:pPr>
      <w:tabs>
        <w:tab w:val="left" w:pos="567"/>
        <w:tab w:val="right" w:leader="dot" w:pos="9019"/>
      </w:tabs>
      <w:spacing w:before="120" w:after="120"/>
    </w:pPr>
    <w:rPr>
      <w:rFonts w:cs="Calibri"/>
      <w:b/>
      <w:bCs/>
      <w:iCs/>
      <w:szCs w:val="24"/>
    </w:rPr>
  </w:style>
  <w:style w:type="paragraph" w:styleId="ListBullet">
    <w:name w:val="List Bullet"/>
    <w:aliases w:val="1"/>
    <w:basedOn w:val="Normal"/>
    <w:autoRedefine/>
    <w:rsid w:val="000E147B"/>
    <w:pPr>
      <w:jc w:val="both"/>
    </w:pPr>
    <w:rPr>
      <w:rFonts w:ascii="Corbel" w:eastAsia="Arial Unicode MS" w:hAnsi="Corbel"/>
      <w:bCs/>
      <w:sz w:val="24"/>
      <w:szCs w:val="24"/>
    </w:rPr>
  </w:style>
  <w:style w:type="paragraph" w:styleId="ListNumber">
    <w:name w:val="List Number"/>
    <w:basedOn w:val="Normal"/>
    <w:pPr>
      <w:numPr>
        <w:numId w:val="1"/>
      </w:numPr>
    </w:pPr>
  </w:style>
  <w:style w:type="paragraph" w:styleId="TOC2">
    <w:name w:val="toc 2"/>
    <w:basedOn w:val="Normal"/>
    <w:next w:val="Normal"/>
    <w:autoRedefine/>
    <w:uiPriority w:val="39"/>
    <w:qFormat/>
    <w:rsid w:val="00641235"/>
    <w:pPr>
      <w:tabs>
        <w:tab w:val="left" w:pos="1134"/>
        <w:tab w:val="right" w:leader="dot" w:pos="9019"/>
      </w:tabs>
      <w:spacing w:before="120"/>
      <w:ind w:left="567"/>
    </w:pPr>
    <w:rPr>
      <w:rFonts w:cs="Calibri"/>
      <w:bCs/>
      <w:noProof/>
      <w:szCs w:val="22"/>
    </w:rPr>
  </w:style>
  <w:style w:type="paragraph" w:styleId="TOC3">
    <w:name w:val="toc 3"/>
    <w:basedOn w:val="Normal"/>
    <w:next w:val="Normal"/>
    <w:autoRedefine/>
    <w:uiPriority w:val="39"/>
    <w:qFormat/>
    <w:pPr>
      <w:ind w:left="480"/>
    </w:pPr>
    <w:rPr>
      <w:rFonts w:cs="Calibri"/>
      <w:sz w:val="20"/>
    </w:rPr>
  </w:style>
  <w:style w:type="paragraph" w:customStyle="1" w:styleId="Body">
    <w:name w:val="Body"/>
    <w:basedOn w:val="Normal"/>
    <w:pPr>
      <w:jc w:val="both"/>
    </w:pPr>
    <w:rPr>
      <w:spacing w:val="0"/>
      <w:sz w:val="24"/>
    </w:rPr>
  </w:style>
  <w:style w:type="paragraph" w:customStyle="1" w:styleId="Legal1">
    <w:name w:val="Legal 1"/>
    <w:basedOn w:val="Normal"/>
    <w:pPr>
      <w:keepLines/>
      <w:widowControl w:val="0"/>
      <w:numPr>
        <w:numId w:val="2"/>
      </w:numPr>
      <w:overflowPunct w:val="0"/>
      <w:autoSpaceDE w:val="0"/>
      <w:autoSpaceDN w:val="0"/>
      <w:adjustRightInd w:val="0"/>
      <w:spacing w:after="240"/>
      <w:textAlignment w:val="baseline"/>
    </w:pPr>
    <w:rPr>
      <w:b/>
      <w:caps/>
      <w:spacing w:val="0"/>
      <w:sz w:val="24"/>
    </w:rPr>
  </w:style>
  <w:style w:type="paragraph" w:customStyle="1" w:styleId="Legal3">
    <w:name w:val="Legal 3"/>
    <w:basedOn w:val="Normal"/>
    <w:pPr>
      <w:numPr>
        <w:ilvl w:val="2"/>
        <w:numId w:val="2"/>
      </w:numPr>
      <w:spacing w:after="240"/>
      <w:jc w:val="both"/>
      <w:outlineLvl w:val="2"/>
    </w:pPr>
    <w:rPr>
      <w:bCs/>
      <w:spacing w:val="0"/>
      <w:sz w:val="24"/>
    </w:rPr>
  </w:style>
  <w:style w:type="paragraph" w:styleId="Title">
    <w:name w:val="Title"/>
    <w:basedOn w:val="Normal"/>
    <w:qFormat/>
    <w:pPr>
      <w:jc w:val="center"/>
    </w:pPr>
    <w:rPr>
      <w:b/>
      <w:spacing w:val="0"/>
      <w:sz w:val="24"/>
    </w:rPr>
  </w:style>
  <w:style w:type="paragraph" w:styleId="BodyText">
    <w:name w:val="Body Text"/>
    <w:basedOn w:val="Normal"/>
    <w:pPr>
      <w:jc w:val="both"/>
    </w:pPr>
    <w:rPr>
      <w:color w:val="FF0000"/>
      <w:spacing w:val="0"/>
      <w:sz w:val="24"/>
    </w:rPr>
  </w:style>
  <w:style w:type="paragraph" w:customStyle="1" w:styleId="TableContents">
    <w:name w:val="Table Contents"/>
    <w:rsid w:val="002B6435"/>
    <w:pPr>
      <w:spacing w:before="60" w:after="60"/>
    </w:pPr>
    <w:rPr>
      <w:rFonts w:ascii="Calibri" w:eastAsia="Times" w:hAnsi="Calibri"/>
      <w:sz w:val="22"/>
      <w:lang w:val="en-GB" w:eastAsia="en-US"/>
    </w:rPr>
  </w:style>
  <w:style w:type="paragraph" w:customStyle="1" w:styleId="ColorfulGrid-Accent11">
    <w:name w:val="Colorful Grid - Accent 11"/>
    <w:basedOn w:val="BodyText"/>
    <w:next w:val="BodyText"/>
    <w:qFormat/>
    <w:pPr>
      <w:spacing w:after="120"/>
      <w:ind w:left="720" w:hanging="144"/>
      <w:jc w:val="left"/>
    </w:pPr>
    <w:rPr>
      <w:rFonts w:eastAsia="Times"/>
      <w:color w:val="auto"/>
      <w:sz w:val="22"/>
    </w:rPr>
  </w:style>
  <w:style w:type="paragraph" w:styleId="BodyText2">
    <w:name w:val="Body Text 2"/>
    <w:basedOn w:val="Normal"/>
    <w:pPr>
      <w:jc w:val="both"/>
    </w:pPr>
    <w:rPr>
      <w:i/>
      <w:iCs/>
      <w:color w:val="FF0000"/>
      <w:spacing w:val="0"/>
      <w:sz w:val="24"/>
    </w:rPr>
  </w:style>
  <w:style w:type="paragraph" w:customStyle="1" w:styleId="Legal2">
    <w:name w:val="Legal 2"/>
    <w:basedOn w:val="Normal"/>
    <w:pPr>
      <w:numPr>
        <w:ilvl w:val="1"/>
        <w:numId w:val="3"/>
      </w:numPr>
      <w:spacing w:after="240"/>
      <w:jc w:val="both"/>
      <w:outlineLvl w:val="1"/>
    </w:pPr>
    <w:rPr>
      <w:b/>
      <w:bCs/>
      <w:spacing w:val="0"/>
    </w:rPr>
  </w:style>
  <w:style w:type="paragraph" w:styleId="TOC4">
    <w:name w:val="toc 4"/>
    <w:basedOn w:val="Normal"/>
    <w:next w:val="Normal"/>
    <w:autoRedefine/>
    <w:uiPriority w:val="39"/>
    <w:pPr>
      <w:ind w:left="720"/>
    </w:pPr>
    <w:rPr>
      <w:rFonts w:cs="Calibri"/>
      <w:sz w:val="20"/>
    </w:rPr>
  </w:style>
  <w:style w:type="paragraph" w:styleId="FootnoteText">
    <w:name w:val="footnote text"/>
    <w:basedOn w:val="Normal"/>
    <w:semiHidden/>
    <w:pPr>
      <w:overflowPunct w:val="0"/>
      <w:autoSpaceDE w:val="0"/>
      <w:autoSpaceDN w:val="0"/>
      <w:adjustRightInd w:val="0"/>
      <w:textAlignment w:val="baseline"/>
    </w:pPr>
    <w:rPr>
      <w:spacing w:val="0"/>
      <w:sz w:val="20"/>
    </w:rPr>
  </w:style>
  <w:style w:type="paragraph" w:customStyle="1" w:styleId="TableTitle">
    <w:name w:val="Table Title"/>
    <w:basedOn w:val="BodyText"/>
    <w:pPr>
      <w:spacing w:after="120"/>
      <w:ind w:left="720"/>
      <w:jc w:val="center"/>
    </w:pPr>
    <w:rPr>
      <w:rFonts w:eastAsia="Times"/>
      <w:b/>
      <w:color w:val="auto"/>
      <w:sz w:val="22"/>
    </w:rPr>
  </w:style>
  <w:style w:type="paragraph" w:styleId="Footer">
    <w:name w:val="footer"/>
    <w:basedOn w:val="Normal"/>
    <w:link w:val="FooterChar"/>
    <w:uiPriority w:val="99"/>
    <w:pPr>
      <w:tabs>
        <w:tab w:val="center" w:pos="4153"/>
        <w:tab w:val="right" w:pos="8306"/>
      </w:tabs>
      <w:ind w:left="720"/>
      <w:jc w:val="both"/>
    </w:pPr>
    <w:rPr>
      <w:rFonts w:ascii="Arial" w:hAnsi="Arial"/>
      <w:spacing w:val="0"/>
      <w:sz w:val="24"/>
    </w:rPr>
  </w:style>
  <w:style w:type="paragraph" w:styleId="BodyTextIndent">
    <w:name w:val="Body Text Indent"/>
    <w:basedOn w:val="Normal"/>
    <w:pPr>
      <w:ind w:left="720"/>
      <w:jc w:val="both"/>
    </w:pPr>
    <w:rPr>
      <w:spacing w:val="0"/>
      <w:sz w:val="24"/>
    </w:rPr>
  </w:style>
  <w:style w:type="paragraph" w:styleId="BodyTextIndent2">
    <w:name w:val="Body Text Indent 2"/>
    <w:basedOn w:val="Normal"/>
    <w:pPr>
      <w:ind w:left="720"/>
    </w:pPr>
    <w:rPr>
      <w:spacing w:val="0"/>
      <w:sz w:val="24"/>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textAlignment w:val="baseline"/>
    </w:pPr>
    <w:rPr>
      <w:spacing w:val="0"/>
      <w:lang w:val="en-US"/>
    </w:rPr>
  </w:style>
  <w:style w:type="paragraph" w:customStyle="1" w:styleId="AppendixTitle">
    <w:name w:val="Appendix Title"/>
    <w:basedOn w:val="BodyText"/>
    <w:next w:val="Heading1"/>
    <w:pPr>
      <w:spacing w:after="120"/>
      <w:jc w:val="right"/>
    </w:pPr>
    <w:rPr>
      <w:rFonts w:eastAsia="Times"/>
      <w:b/>
      <w:color w:val="auto"/>
      <w:sz w:val="22"/>
    </w:rPr>
  </w:style>
  <w:style w:type="character" w:styleId="PageNumber">
    <w:name w:val="page number"/>
    <w:rPr>
      <w:sz w:val="20"/>
    </w:rPr>
  </w:style>
  <w:style w:type="paragraph" w:styleId="Header">
    <w:name w:val="header"/>
    <w:basedOn w:val="Normal"/>
    <w:link w:val="HeaderChar"/>
    <w:uiPriority w:val="99"/>
    <w:pPr>
      <w:tabs>
        <w:tab w:val="center" w:pos="4153"/>
        <w:tab w:val="right" w:pos="8306"/>
      </w:tabs>
      <w:ind w:left="720"/>
      <w:jc w:val="both"/>
    </w:pPr>
    <w:rPr>
      <w:spacing w:val="0"/>
      <w:sz w:val="24"/>
    </w:rPr>
  </w:style>
  <w:style w:type="paragraph" w:styleId="BodyText3">
    <w:name w:val="Body Text 3"/>
    <w:basedOn w:val="Normal"/>
    <w:rPr>
      <w:b/>
      <w:bCs/>
    </w:rPr>
  </w:style>
  <w:style w:type="paragraph" w:styleId="BodyTextIndent3">
    <w:name w:val="Body Text Indent 3"/>
    <w:basedOn w:val="Normal"/>
    <w:pPr>
      <w:ind w:left="720"/>
      <w:jc w:val="both"/>
    </w:pPr>
    <w:rPr>
      <w:rFonts w:cs="Arial"/>
      <w:b/>
      <w:bCs/>
      <w:color w:val="FF0000"/>
      <w:sz w:val="20"/>
    </w:rPr>
  </w:style>
  <w:style w:type="paragraph" w:customStyle="1" w:styleId="Strapline">
    <w:name w:val="Strapline"/>
    <w:next w:val="Heading1"/>
    <w:pPr>
      <w:spacing w:before="120" w:after="240"/>
      <w:jc w:val="center"/>
    </w:pPr>
    <w:rPr>
      <w:rFonts w:ascii="New Century Schlbk" w:hAnsi="New Century Schlbk"/>
      <w:sz w:val="24"/>
      <w:u w:val="single"/>
      <w:lang w:val="en-GB" w:eastAsia="en-US"/>
    </w:rPr>
  </w:style>
  <w:style w:type="character" w:styleId="FootnoteReference">
    <w:name w:val="footnote reference"/>
    <w:semiHidden/>
    <w:rPr>
      <w:vertAlign w:val="superscript"/>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spacing w:val="0"/>
      <w:sz w:val="24"/>
      <w:szCs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pacing w:val="0"/>
      <w:sz w:val="24"/>
      <w:szCs w:val="24"/>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pacing w:val="0"/>
      <w:sz w:val="24"/>
      <w:szCs w:val="24"/>
    </w:rPr>
  </w:style>
  <w:style w:type="paragraph" w:customStyle="1" w:styleId="xl25">
    <w:name w:val="xl25"/>
    <w:basedOn w:val="Normal"/>
    <w:pPr>
      <w:spacing w:before="100" w:beforeAutospacing="1" w:after="100" w:afterAutospacing="1"/>
      <w:jc w:val="center"/>
    </w:pPr>
    <w:rPr>
      <w:rFonts w:eastAsia="Arial Unicode MS" w:cs="Arial"/>
      <w:b/>
      <w:bCs/>
      <w:spacing w:val="0"/>
      <w:sz w:val="24"/>
      <w:szCs w:val="24"/>
    </w:rPr>
  </w:style>
  <w:style w:type="paragraph" w:customStyle="1" w:styleId="xl26">
    <w:name w:val="xl26"/>
    <w:basedOn w:val="Normal"/>
    <w:pP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pacing w:val="0"/>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pacing w:val="0"/>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pacing w:val="0"/>
      <w:sz w:val="24"/>
      <w:szCs w:val="24"/>
    </w:rPr>
  </w:style>
  <w:style w:type="paragraph" w:customStyle="1" w:styleId="xl33">
    <w:name w:val="xl33"/>
    <w:basedOn w:val="Normal"/>
    <w:pPr>
      <w:pBdr>
        <w:top w:val="single" w:sz="4" w:space="0" w:color="auto"/>
        <w:lef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4">
    <w:name w:val="xl34"/>
    <w:basedOn w:val="Normal"/>
    <w:pPr>
      <w:pBdr>
        <w:top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5">
    <w:name w:val="xl3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6">
    <w:name w:val="xl36"/>
    <w:basedOn w:val="Normal"/>
    <w:pPr>
      <w:pBdr>
        <w:left w:val="single" w:sz="4" w:space="0" w:color="auto"/>
        <w:bottom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7">
    <w:name w:val="xl37"/>
    <w:basedOn w:val="Normal"/>
    <w:pPr>
      <w:pBdr>
        <w:bottom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styleId="Caption">
    <w:name w:val="caption"/>
    <w:basedOn w:val="Normal"/>
    <w:next w:val="Normal"/>
    <w:qFormat/>
    <w:rPr>
      <w:rFonts w:cs="Arial"/>
      <w:spacing w:val="0"/>
      <w:sz w:val="24"/>
      <w:szCs w:val="22"/>
      <w:u w:val="single"/>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NoSpacing">
    <w:name w:val="No Spacing"/>
    <w:link w:val="NoSpacingChar"/>
    <w:uiPriority w:val="1"/>
    <w:qFormat/>
    <w:rsid w:val="00EB2CB0"/>
    <w:rPr>
      <w:rFonts w:ascii="Calibri" w:hAnsi="Calibri"/>
      <w:sz w:val="22"/>
      <w:szCs w:val="22"/>
      <w:lang w:val="en-US" w:eastAsia="en-US"/>
    </w:rPr>
  </w:style>
  <w:style w:type="character" w:customStyle="1" w:styleId="NoSpacingChar">
    <w:name w:val="No Spacing Char"/>
    <w:link w:val="NoSpacing"/>
    <w:uiPriority w:val="1"/>
    <w:rsid w:val="00EB2CB0"/>
    <w:rPr>
      <w:rFonts w:ascii="Calibri" w:hAnsi="Calibri"/>
      <w:sz w:val="22"/>
      <w:szCs w:val="22"/>
      <w:lang w:val="en-US" w:eastAsia="en-US" w:bidi="ar-SA"/>
    </w:rPr>
  </w:style>
  <w:style w:type="table" w:styleId="TableGrid">
    <w:name w:val="Table Grid"/>
    <w:basedOn w:val="TableNormal"/>
    <w:rsid w:val="00DB76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FC08AC"/>
    <w:pPr>
      <w:numPr>
        <w:numId w:val="4"/>
      </w:numPr>
    </w:pPr>
  </w:style>
  <w:style w:type="numbering" w:customStyle="1" w:styleId="Style2">
    <w:name w:val="Style2"/>
    <w:rsid w:val="00E1465C"/>
    <w:pPr>
      <w:numPr>
        <w:numId w:val="5"/>
      </w:numPr>
    </w:pPr>
  </w:style>
  <w:style w:type="numbering" w:customStyle="1" w:styleId="Style3">
    <w:name w:val="Style3"/>
    <w:rsid w:val="00941229"/>
    <w:pPr>
      <w:numPr>
        <w:numId w:val="6"/>
      </w:numPr>
    </w:pPr>
  </w:style>
  <w:style w:type="numbering" w:customStyle="1" w:styleId="Style4">
    <w:name w:val="Style4"/>
    <w:rsid w:val="00941229"/>
    <w:pPr>
      <w:numPr>
        <w:numId w:val="7"/>
      </w:numPr>
    </w:pPr>
  </w:style>
  <w:style w:type="numbering" w:customStyle="1" w:styleId="Style5">
    <w:name w:val="Style5"/>
    <w:rsid w:val="00941229"/>
    <w:pPr>
      <w:numPr>
        <w:numId w:val="8"/>
      </w:numPr>
    </w:pPr>
  </w:style>
  <w:style w:type="numbering" w:customStyle="1" w:styleId="Style6">
    <w:name w:val="Style6"/>
    <w:rsid w:val="004B0EC4"/>
    <w:pPr>
      <w:numPr>
        <w:numId w:val="9"/>
      </w:numPr>
    </w:pPr>
  </w:style>
  <w:style w:type="numbering" w:customStyle="1" w:styleId="Style7">
    <w:name w:val="Style7"/>
    <w:rsid w:val="005F42FA"/>
    <w:pPr>
      <w:numPr>
        <w:numId w:val="10"/>
      </w:numPr>
    </w:pPr>
  </w:style>
  <w:style w:type="paragraph" w:customStyle="1" w:styleId="Body-1">
    <w:name w:val="Body-1"/>
    <w:basedOn w:val="Normal"/>
    <w:uiPriority w:val="99"/>
    <w:rsid w:val="00D241B9"/>
    <w:pPr>
      <w:spacing w:before="120" w:after="60"/>
      <w:ind w:left="425"/>
    </w:pPr>
    <w:rPr>
      <w:rFonts w:ascii="ITCCentury BookCond" w:hAnsi="ITCCentury BookCond"/>
      <w:spacing w:val="0"/>
      <w:lang w:val="en-AU"/>
    </w:rPr>
  </w:style>
  <w:style w:type="numbering" w:customStyle="1" w:styleId="Style8">
    <w:name w:val="Style8"/>
    <w:rsid w:val="00211D49"/>
    <w:pPr>
      <w:numPr>
        <w:numId w:val="11"/>
      </w:numPr>
    </w:pPr>
  </w:style>
  <w:style w:type="numbering" w:customStyle="1" w:styleId="Style9">
    <w:name w:val="Style9"/>
    <w:rsid w:val="00211D49"/>
    <w:pPr>
      <w:numPr>
        <w:numId w:val="12"/>
      </w:numPr>
    </w:pPr>
  </w:style>
  <w:style w:type="character" w:styleId="CommentReference">
    <w:name w:val="annotation reference"/>
    <w:rsid w:val="006A184D"/>
    <w:rPr>
      <w:sz w:val="16"/>
      <w:szCs w:val="16"/>
    </w:rPr>
  </w:style>
  <w:style w:type="paragraph" w:styleId="CommentText">
    <w:name w:val="annotation text"/>
    <w:basedOn w:val="Normal"/>
    <w:link w:val="CommentTextChar"/>
    <w:rsid w:val="006A184D"/>
    <w:rPr>
      <w:rFonts w:ascii="Arial" w:hAnsi="Arial"/>
      <w:sz w:val="20"/>
      <w:lang w:eastAsia="x-none"/>
    </w:rPr>
  </w:style>
  <w:style w:type="character" w:customStyle="1" w:styleId="CommentTextChar">
    <w:name w:val="Comment Text Char"/>
    <w:link w:val="CommentText"/>
    <w:rsid w:val="006A184D"/>
    <w:rPr>
      <w:rFonts w:ascii="Arial" w:hAnsi="Arial"/>
      <w:spacing w:val="6"/>
      <w:lang w:val="en-GB"/>
    </w:rPr>
  </w:style>
  <w:style w:type="paragraph" w:styleId="CommentSubject">
    <w:name w:val="annotation subject"/>
    <w:basedOn w:val="CommentText"/>
    <w:next w:val="CommentText"/>
    <w:link w:val="CommentSubjectChar"/>
    <w:rsid w:val="006A184D"/>
    <w:rPr>
      <w:b/>
      <w:bCs/>
    </w:rPr>
  </w:style>
  <w:style w:type="character" w:customStyle="1" w:styleId="CommentSubjectChar">
    <w:name w:val="Comment Subject Char"/>
    <w:link w:val="CommentSubject"/>
    <w:rsid w:val="006A184D"/>
    <w:rPr>
      <w:rFonts w:ascii="Arial" w:hAnsi="Arial"/>
      <w:b/>
      <w:bCs/>
      <w:spacing w:val="6"/>
      <w:lang w:val="en-GB"/>
    </w:rPr>
  </w:style>
  <w:style w:type="paragraph" w:customStyle="1" w:styleId="LLbodytext">
    <w:name w:val="LL body text"/>
    <w:rsid w:val="00213622"/>
    <w:pPr>
      <w:spacing w:before="120" w:line="260" w:lineRule="exact"/>
    </w:pPr>
    <w:rPr>
      <w:rFonts w:ascii="Arial Narrow" w:hAnsi="Arial Narrow"/>
      <w:sz w:val="22"/>
      <w:szCs w:val="24"/>
      <w:lang w:eastAsia="en-US"/>
    </w:rPr>
  </w:style>
  <w:style w:type="numbering" w:customStyle="1" w:styleId="Style10">
    <w:name w:val="Style10"/>
    <w:rsid w:val="004218BF"/>
    <w:pPr>
      <w:numPr>
        <w:numId w:val="13"/>
      </w:numPr>
    </w:pPr>
  </w:style>
  <w:style w:type="paragraph" w:styleId="TOC5">
    <w:name w:val="toc 5"/>
    <w:basedOn w:val="Normal"/>
    <w:next w:val="Normal"/>
    <w:autoRedefine/>
    <w:uiPriority w:val="39"/>
    <w:unhideWhenUsed/>
    <w:rsid w:val="004218BF"/>
    <w:pPr>
      <w:ind w:left="960"/>
    </w:pPr>
    <w:rPr>
      <w:rFonts w:cs="Calibri"/>
      <w:sz w:val="20"/>
    </w:rPr>
  </w:style>
  <w:style w:type="paragraph" w:styleId="TOC6">
    <w:name w:val="toc 6"/>
    <w:basedOn w:val="Normal"/>
    <w:next w:val="Normal"/>
    <w:autoRedefine/>
    <w:uiPriority w:val="39"/>
    <w:unhideWhenUsed/>
    <w:rsid w:val="004218BF"/>
    <w:pPr>
      <w:ind w:left="1200"/>
    </w:pPr>
    <w:rPr>
      <w:rFonts w:cs="Calibri"/>
      <w:sz w:val="20"/>
    </w:rPr>
  </w:style>
  <w:style w:type="paragraph" w:styleId="TOC7">
    <w:name w:val="toc 7"/>
    <w:basedOn w:val="Normal"/>
    <w:next w:val="Normal"/>
    <w:autoRedefine/>
    <w:uiPriority w:val="39"/>
    <w:unhideWhenUsed/>
    <w:rsid w:val="004218BF"/>
    <w:pPr>
      <w:ind w:left="1440"/>
    </w:pPr>
    <w:rPr>
      <w:rFonts w:cs="Calibri"/>
      <w:sz w:val="20"/>
    </w:rPr>
  </w:style>
  <w:style w:type="paragraph" w:styleId="TOC8">
    <w:name w:val="toc 8"/>
    <w:basedOn w:val="Normal"/>
    <w:next w:val="Normal"/>
    <w:autoRedefine/>
    <w:uiPriority w:val="39"/>
    <w:unhideWhenUsed/>
    <w:rsid w:val="004218BF"/>
    <w:pPr>
      <w:ind w:left="1680"/>
    </w:pPr>
    <w:rPr>
      <w:rFonts w:cs="Calibri"/>
      <w:sz w:val="20"/>
    </w:rPr>
  </w:style>
  <w:style w:type="paragraph" w:styleId="TOC9">
    <w:name w:val="toc 9"/>
    <w:basedOn w:val="Normal"/>
    <w:next w:val="Normal"/>
    <w:autoRedefine/>
    <w:uiPriority w:val="39"/>
    <w:unhideWhenUsed/>
    <w:rsid w:val="004218BF"/>
    <w:pPr>
      <w:ind w:left="1920"/>
    </w:pPr>
    <w:rPr>
      <w:rFonts w:cs="Calibri"/>
      <w:sz w:val="20"/>
    </w:rPr>
  </w:style>
  <w:style w:type="character" w:styleId="Hyperlink">
    <w:name w:val="Hyperlink"/>
    <w:uiPriority w:val="99"/>
    <w:unhideWhenUsed/>
    <w:rsid w:val="004218BF"/>
    <w:rPr>
      <w:color w:val="0000FF"/>
      <w:u w:val="single"/>
    </w:rPr>
  </w:style>
  <w:style w:type="paragraph" w:styleId="DocumentMap">
    <w:name w:val="Document Map"/>
    <w:basedOn w:val="Normal"/>
    <w:semiHidden/>
    <w:rsid w:val="003F288E"/>
    <w:pPr>
      <w:shd w:val="clear" w:color="auto" w:fill="000080"/>
    </w:pPr>
    <w:rPr>
      <w:rFonts w:ascii="Tahoma" w:hAnsi="Tahoma" w:cs="Tahoma"/>
      <w:sz w:val="20"/>
    </w:rPr>
  </w:style>
  <w:style w:type="character" w:styleId="FollowedHyperlink">
    <w:name w:val="FollowedHyperlink"/>
    <w:rsid w:val="007C4ACE"/>
    <w:rPr>
      <w:color w:val="800080"/>
      <w:u w:val="single"/>
    </w:rPr>
  </w:style>
  <w:style w:type="paragraph" w:customStyle="1" w:styleId="Style11">
    <w:name w:val="Style11"/>
    <w:basedOn w:val="Normal"/>
    <w:next w:val="Normal"/>
    <w:link w:val="Style11Char"/>
    <w:rsid w:val="00045C7B"/>
    <w:rPr>
      <w:rFonts w:ascii="Corbel" w:hAnsi="Corbel"/>
      <w:sz w:val="24"/>
    </w:rPr>
  </w:style>
  <w:style w:type="paragraph" w:customStyle="1" w:styleId="Style12">
    <w:name w:val="Style12"/>
    <w:basedOn w:val="TableContents"/>
    <w:rsid w:val="00A71F8E"/>
    <w:pPr>
      <w:jc w:val="both"/>
    </w:pPr>
    <w:rPr>
      <w:rFonts w:ascii="Corbel" w:hAnsi="Corbel" w:cs="Arial"/>
    </w:rPr>
  </w:style>
  <w:style w:type="paragraph" w:customStyle="1" w:styleId="Style13">
    <w:name w:val="Style13"/>
    <w:basedOn w:val="Heading1"/>
    <w:next w:val="Style12"/>
    <w:rsid w:val="00A71F8E"/>
    <w:pPr>
      <w:jc w:val="both"/>
    </w:pPr>
    <w:rPr>
      <w:rFonts w:ascii="Corbel" w:eastAsia="Arial Unicode MS" w:hAnsi="Corbel"/>
      <w:bCs/>
    </w:rPr>
  </w:style>
  <w:style w:type="character" w:customStyle="1" w:styleId="Style11Char">
    <w:name w:val="Style11 Char"/>
    <w:link w:val="Style11"/>
    <w:rsid w:val="00AC4A97"/>
    <w:rPr>
      <w:rFonts w:ascii="Corbel" w:hAnsi="Corbel"/>
      <w:spacing w:val="6"/>
      <w:sz w:val="24"/>
      <w:lang w:val="en-GB" w:eastAsia="en-US" w:bidi="ar-SA"/>
    </w:rPr>
  </w:style>
  <w:style w:type="paragraph" w:customStyle="1" w:styleId="Style14">
    <w:name w:val="Style14"/>
    <w:basedOn w:val="TOC1"/>
    <w:next w:val="Style11"/>
    <w:rsid w:val="006A774B"/>
    <w:pPr>
      <w:tabs>
        <w:tab w:val="left" w:pos="660"/>
        <w:tab w:val="right" w:pos="9380"/>
      </w:tabs>
    </w:pPr>
    <w:rPr>
      <w:rFonts w:ascii="Corbel" w:hAnsi="Corbel"/>
      <w:noProof/>
    </w:rPr>
  </w:style>
  <w:style w:type="paragraph" w:customStyle="1" w:styleId="TOC99">
    <w:name w:val="TOC 99"/>
    <w:basedOn w:val="TOC1"/>
    <w:rsid w:val="006A774B"/>
    <w:pPr>
      <w:tabs>
        <w:tab w:val="left" w:pos="660"/>
        <w:tab w:val="right" w:pos="9380"/>
      </w:tabs>
    </w:pPr>
    <w:rPr>
      <w:rFonts w:ascii="Corbel" w:hAnsi="Corbel"/>
      <w:noProof/>
    </w:rPr>
  </w:style>
  <w:style w:type="character" w:customStyle="1" w:styleId="Heading1Char">
    <w:name w:val="Heading 1 Char"/>
    <w:link w:val="Heading1"/>
    <w:rsid w:val="00C31719"/>
    <w:rPr>
      <w:rFonts w:ascii="Calibri" w:hAnsi="Calibri"/>
      <w:b/>
      <w:spacing w:val="6"/>
      <w:kern w:val="28"/>
      <w:sz w:val="28"/>
      <w:lang w:val="en-GB" w:eastAsia="en-US"/>
    </w:rPr>
  </w:style>
  <w:style w:type="paragraph" w:styleId="Subtitle">
    <w:name w:val="Subtitle"/>
    <w:basedOn w:val="Normal"/>
    <w:next w:val="Normal"/>
    <w:link w:val="SubtitleChar"/>
    <w:uiPriority w:val="11"/>
    <w:qFormat/>
    <w:rsid w:val="00B00740"/>
    <w:pPr>
      <w:numPr>
        <w:ilvl w:val="1"/>
      </w:numPr>
      <w:spacing w:after="200" w:line="276" w:lineRule="auto"/>
    </w:pPr>
    <w:rPr>
      <w:rFonts w:ascii="Cambria" w:hAnsi="Cambria"/>
      <w:i/>
      <w:iCs/>
      <w:color w:val="4F81BD"/>
      <w:spacing w:val="15"/>
      <w:sz w:val="24"/>
      <w:szCs w:val="24"/>
      <w:lang w:val="en-US" w:bidi="en-US"/>
    </w:rPr>
  </w:style>
  <w:style w:type="character" w:customStyle="1" w:styleId="SubtitleChar">
    <w:name w:val="Subtitle Char"/>
    <w:link w:val="Subtitle"/>
    <w:uiPriority w:val="11"/>
    <w:rsid w:val="00B00740"/>
    <w:rPr>
      <w:rFonts w:ascii="Cambria" w:eastAsia="Times New Roman" w:hAnsi="Cambria" w:cs="Times New Roman"/>
      <w:i/>
      <w:iCs/>
      <w:color w:val="4F81BD"/>
      <w:spacing w:val="15"/>
      <w:sz w:val="24"/>
      <w:szCs w:val="24"/>
      <w:lang w:val="en-US" w:eastAsia="en-US" w:bidi="en-US"/>
    </w:rPr>
  </w:style>
  <w:style w:type="character" w:customStyle="1" w:styleId="FooterChar">
    <w:name w:val="Footer Char"/>
    <w:link w:val="Footer"/>
    <w:uiPriority w:val="99"/>
    <w:rsid w:val="00C36A71"/>
    <w:rPr>
      <w:rFonts w:ascii="Arial" w:hAnsi="Arial"/>
      <w:sz w:val="24"/>
      <w:lang w:val="en-GB" w:eastAsia="en-US"/>
    </w:rPr>
  </w:style>
  <w:style w:type="paragraph" w:customStyle="1" w:styleId="Normal2">
    <w:name w:val="Normal 2"/>
    <w:basedOn w:val="Normal"/>
    <w:qFormat/>
    <w:rsid w:val="00520464"/>
    <w:pPr>
      <w:spacing w:before="120" w:after="120"/>
    </w:pPr>
    <w:rPr>
      <w:rFonts w:cs="Calibri"/>
      <w:spacing w:val="0"/>
    </w:rPr>
  </w:style>
  <w:style w:type="paragraph" w:customStyle="1" w:styleId="Bulleted">
    <w:name w:val="Bulleted"/>
    <w:basedOn w:val="Normal2"/>
    <w:qFormat/>
    <w:rsid w:val="00421990"/>
    <w:pPr>
      <w:numPr>
        <w:numId w:val="15"/>
      </w:numPr>
      <w:ind w:left="1418" w:hanging="720"/>
      <w:contextualSpacing/>
    </w:pPr>
  </w:style>
  <w:style w:type="paragraph" w:styleId="TOCHeading">
    <w:name w:val="TOC Heading"/>
    <w:basedOn w:val="Heading1"/>
    <w:next w:val="Normal"/>
    <w:uiPriority w:val="39"/>
    <w:qFormat/>
    <w:rsid w:val="002B6435"/>
    <w:pPr>
      <w:keepLines/>
      <w:numPr>
        <w:numId w:val="0"/>
      </w:numPr>
      <w:spacing w:before="480" w:after="0" w:line="276" w:lineRule="auto"/>
      <w:outlineLvl w:val="9"/>
    </w:pPr>
    <w:rPr>
      <w:rFonts w:ascii="Cambria" w:hAnsi="Cambria"/>
      <w:bCs/>
      <w:caps/>
      <w:color w:val="365F91"/>
      <w:spacing w:val="0"/>
      <w:kern w:val="0"/>
      <w:szCs w:val="28"/>
      <w:lang w:val="en-US"/>
    </w:rPr>
  </w:style>
  <w:style w:type="character" w:customStyle="1" w:styleId="HeaderChar">
    <w:name w:val="Header Char"/>
    <w:link w:val="Header"/>
    <w:uiPriority w:val="99"/>
    <w:rsid w:val="002D0BE4"/>
    <w:rPr>
      <w:rFonts w:ascii="Calibri" w:hAnsi="Calibri"/>
      <w:sz w:val="24"/>
      <w:lang w:val="en-GB" w:eastAsia="en-US"/>
    </w:rPr>
  </w:style>
  <w:style w:type="paragraph" w:customStyle="1" w:styleId="BulletedIndent">
    <w:name w:val="Bulleted Indent"/>
    <w:basedOn w:val="Bulleted"/>
    <w:qFormat/>
    <w:rsid w:val="00520464"/>
    <w:pPr>
      <w:ind w:left="1560" w:hanging="851"/>
    </w:pPr>
  </w:style>
  <w:style w:type="paragraph" w:customStyle="1" w:styleId="ColorfulList-Accent11">
    <w:name w:val="Colorful List - Accent 11"/>
    <w:basedOn w:val="Normal"/>
    <w:qFormat/>
    <w:rsid w:val="00E87262"/>
    <w:pPr>
      <w:spacing w:after="200" w:line="276" w:lineRule="auto"/>
      <w:ind w:left="720"/>
      <w:contextualSpacing/>
    </w:pPr>
    <w:rPr>
      <w:spacing w:val="0"/>
      <w:szCs w:val="22"/>
      <w:lang w:val="en-AU" w:eastAsia="en-AU"/>
    </w:rPr>
  </w:style>
  <w:style w:type="paragraph" w:customStyle="1" w:styleId="Default">
    <w:name w:val="Default"/>
    <w:rsid w:val="00174556"/>
    <w:pPr>
      <w:autoSpaceDE w:val="0"/>
      <w:autoSpaceDN w:val="0"/>
      <w:adjustRightInd w:val="0"/>
    </w:pPr>
    <w:rPr>
      <w:rFonts w:ascii="Zwo Regular LF" w:hAnsi="Zwo Regular LF" w:cs="Zwo Regular LF"/>
      <w:color w:val="000000"/>
      <w:sz w:val="24"/>
      <w:szCs w:val="24"/>
    </w:rPr>
  </w:style>
  <w:style w:type="paragraph" w:customStyle="1" w:styleId="Pa9">
    <w:name w:val="Pa9"/>
    <w:basedOn w:val="Default"/>
    <w:next w:val="Default"/>
    <w:rsid w:val="00174556"/>
    <w:pPr>
      <w:spacing w:line="181" w:lineRule="atLeast"/>
    </w:pPr>
    <w:rPr>
      <w:rFonts w:cs="Times New Roman"/>
      <w:color w:val="auto"/>
    </w:rPr>
  </w:style>
  <w:style w:type="paragraph" w:customStyle="1" w:styleId="Pa16">
    <w:name w:val="Pa16"/>
    <w:basedOn w:val="Default"/>
    <w:next w:val="Default"/>
    <w:rsid w:val="00174556"/>
    <w:pPr>
      <w:spacing w:line="181" w:lineRule="atLeast"/>
    </w:pPr>
    <w:rPr>
      <w:rFonts w:cs="Times New Roman"/>
      <w:color w:val="auto"/>
    </w:rPr>
  </w:style>
  <w:style w:type="paragraph" w:customStyle="1" w:styleId="Pa12">
    <w:name w:val="Pa12"/>
    <w:basedOn w:val="Default"/>
    <w:next w:val="Default"/>
    <w:rsid w:val="00174556"/>
    <w:pPr>
      <w:spacing w:line="181" w:lineRule="atLeast"/>
    </w:pPr>
    <w:rPr>
      <w:rFonts w:cs="Times New Roman"/>
      <w:color w:val="auto"/>
    </w:rPr>
  </w:style>
  <w:style w:type="paragraph" w:customStyle="1" w:styleId="Pa15">
    <w:name w:val="Pa15"/>
    <w:basedOn w:val="Default"/>
    <w:next w:val="Default"/>
    <w:rsid w:val="00174556"/>
    <w:pPr>
      <w:spacing w:line="181" w:lineRule="atLeast"/>
    </w:pPr>
    <w:rPr>
      <w:rFonts w:cs="Times New Roman"/>
      <w:color w:val="auto"/>
    </w:rPr>
  </w:style>
  <w:style w:type="character" w:customStyle="1" w:styleId="Heading3Char">
    <w:name w:val="Heading 3 Char"/>
    <w:link w:val="Heading3"/>
    <w:rsid w:val="006B6949"/>
    <w:rPr>
      <w:rFonts w:ascii="Calibri" w:hAnsi="Calibri"/>
      <w:b/>
      <w:spacing w:val="6"/>
      <w:sz w:val="22"/>
      <w:lang w:val="en-GB" w:eastAsia="en-US"/>
    </w:rPr>
  </w:style>
  <w:style w:type="character" w:customStyle="1" w:styleId="OFPCBody">
    <w:name w:val="OFPC Body"/>
    <w:rsid w:val="003439B2"/>
    <w:rPr>
      <w:rFonts w:ascii="Arial Narrow" w:hAnsi="Arial Narrow"/>
      <w:sz w:val="22"/>
    </w:rPr>
  </w:style>
  <w:style w:type="character" w:customStyle="1" w:styleId="NormalWebChar">
    <w:name w:val="Normal (Web) Char"/>
    <w:link w:val="NormalWeb"/>
    <w:rsid w:val="00CA20A8"/>
    <w:rPr>
      <w:rFonts w:ascii="Arial Unicode MS" w:eastAsia="Arial Unicode MS" w:hAnsi="Arial Unicode MS" w:cs="Arial Unicode MS"/>
      <w:sz w:val="24"/>
      <w:szCs w:val="24"/>
      <w:lang w:val="en-GB" w:eastAsia="en-US"/>
    </w:rPr>
  </w:style>
  <w:style w:type="paragraph" w:styleId="BlockText">
    <w:name w:val="Block Text"/>
    <w:basedOn w:val="Normal"/>
    <w:rsid w:val="00CA20A8"/>
    <w:pPr>
      <w:overflowPunct w:val="0"/>
      <w:autoSpaceDE w:val="0"/>
      <w:autoSpaceDN w:val="0"/>
      <w:adjustRightInd w:val="0"/>
      <w:spacing w:before="180" w:after="60"/>
      <w:ind w:left="2268" w:right="284" w:hanging="2268"/>
      <w:jc w:val="both"/>
      <w:textAlignment w:val="baseline"/>
    </w:pPr>
    <w:rPr>
      <w:rFonts w:ascii="Helvetica" w:hAnsi="Helvetica"/>
      <w:spacing w:val="0"/>
      <w:sz w:val="20"/>
      <w:lang w:val="en-AU"/>
    </w:rPr>
  </w:style>
  <w:style w:type="character" w:customStyle="1" w:styleId="body11">
    <w:name w:val="body11"/>
    <w:rsid w:val="00CA20A8"/>
    <w:rPr>
      <w:b w:val="0"/>
      <w:bCs w:val="0"/>
      <w:i w:val="0"/>
      <w:iCs w:val="0"/>
      <w:color w:val="000000"/>
      <w:sz w:val="24"/>
      <w:szCs w:val="24"/>
    </w:rPr>
  </w:style>
  <w:style w:type="paragraph" w:customStyle="1" w:styleId="introparagraph2">
    <w:name w:val="introparagraph2"/>
    <w:basedOn w:val="Normal"/>
    <w:rsid w:val="00CA20A8"/>
    <w:pPr>
      <w:spacing w:before="100" w:beforeAutospacing="1" w:after="100" w:afterAutospacing="1"/>
    </w:pPr>
    <w:rPr>
      <w:rFonts w:ascii="Times New Roman" w:hAnsi="Times New Roman"/>
      <w:b/>
      <w:bCs/>
      <w:color w:val="C30045"/>
      <w:spacing w:val="0"/>
      <w:sz w:val="20"/>
      <w:lang w:val="en-AU" w:eastAsia="en-AU"/>
    </w:rPr>
  </w:style>
  <w:style w:type="character" w:customStyle="1" w:styleId="Heading2Char">
    <w:name w:val="Heading 2 Char"/>
    <w:link w:val="Heading2"/>
    <w:rsid w:val="0002327D"/>
    <w:rPr>
      <w:rFonts w:ascii="Calibri" w:hAnsi="Calibri"/>
      <w:b/>
      <w:spacing w:val="6"/>
      <w:sz w:val="22"/>
      <w:lang w:val="en-GB" w:eastAsia="en-US"/>
    </w:rPr>
  </w:style>
  <w:style w:type="character" w:customStyle="1" w:styleId="CharChar24">
    <w:name w:val="Char Char24"/>
    <w:rsid w:val="00707B2F"/>
    <w:rPr>
      <w:rFonts w:ascii="Calibri" w:hAnsi="Calibri"/>
      <w:b/>
      <w:spacing w:val="6"/>
      <w:sz w:val="22"/>
      <w:lang w:val="en-GB" w:eastAsia="en-US"/>
    </w:rPr>
  </w:style>
  <w:style w:type="character" w:customStyle="1" w:styleId="CharChar23">
    <w:name w:val="Char Char23"/>
    <w:rsid w:val="004B7E12"/>
    <w:rPr>
      <w:rFonts w:ascii="Calibri" w:hAnsi="Calibri"/>
      <w:b/>
      <w:spacing w:val="6"/>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1353">
      <w:bodyDiv w:val="1"/>
      <w:marLeft w:val="0"/>
      <w:marRight w:val="0"/>
      <w:marTop w:val="0"/>
      <w:marBottom w:val="0"/>
      <w:divBdr>
        <w:top w:val="none" w:sz="0" w:space="0" w:color="auto"/>
        <w:left w:val="none" w:sz="0" w:space="0" w:color="auto"/>
        <w:bottom w:val="none" w:sz="0" w:space="0" w:color="auto"/>
        <w:right w:val="none" w:sz="0" w:space="0" w:color="auto"/>
      </w:divBdr>
      <w:divsChild>
        <w:div w:id="230390219">
          <w:marLeft w:val="0"/>
          <w:marRight w:val="0"/>
          <w:marTop w:val="300"/>
          <w:marBottom w:val="0"/>
          <w:divBdr>
            <w:top w:val="none" w:sz="0" w:space="0" w:color="auto"/>
            <w:left w:val="none" w:sz="0" w:space="0" w:color="auto"/>
            <w:bottom w:val="none" w:sz="0" w:space="0" w:color="auto"/>
            <w:right w:val="none" w:sz="0" w:space="0" w:color="auto"/>
          </w:divBdr>
          <w:divsChild>
            <w:div w:id="291525668">
              <w:marLeft w:val="0"/>
              <w:marRight w:val="0"/>
              <w:marTop w:val="0"/>
              <w:marBottom w:val="0"/>
              <w:divBdr>
                <w:top w:val="none" w:sz="0" w:space="0" w:color="auto"/>
                <w:left w:val="none" w:sz="0" w:space="0" w:color="auto"/>
                <w:bottom w:val="none" w:sz="0" w:space="0" w:color="auto"/>
                <w:right w:val="none" w:sz="0" w:space="0" w:color="auto"/>
              </w:divBdr>
              <w:divsChild>
                <w:div w:id="1102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3841">
      <w:bodyDiv w:val="1"/>
      <w:marLeft w:val="0"/>
      <w:marRight w:val="0"/>
      <w:marTop w:val="0"/>
      <w:marBottom w:val="0"/>
      <w:divBdr>
        <w:top w:val="none" w:sz="0" w:space="0" w:color="auto"/>
        <w:left w:val="none" w:sz="0" w:space="0" w:color="auto"/>
        <w:bottom w:val="none" w:sz="0" w:space="0" w:color="auto"/>
        <w:right w:val="none" w:sz="0" w:space="0" w:color="auto"/>
      </w:divBdr>
      <w:divsChild>
        <w:div w:id="1867061357">
          <w:marLeft w:val="0"/>
          <w:marRight w:val="0"/>
          <w:marTop w:val="400"/>
          <w:marBottom w:val="0"/>
          <w:divBdr>
            <w:top w:val="none" w:sz="0" w:space="0" w:color="auto"/>
            <w:left w:val="none" w:sz="0" w:space="0" w:color="auto"/>
            <w:bottom w:val="none" w:sz="0" w:space="0" w:color="auto"/>
            <w:right w:val="none" w:sz="0" w:space="0" w:color="auto"/>
          </w:divBdr>
          <w:divsChild>
            <w:div w:id="1122923988">
              <w:marLeft w:val="0"/>
              <w:marRight w:val="0"/>
              <w:marTop w:val="0"/>
              <w:marBottom w:val="0"/>
              <w:divBdr>
                <w:top w:val="none" w:sz="0" w:space="0" w:color="auto"/>
                <w:left w:val="none" w:sz="0" w:space="0" w:color="auto"/>
                <w:bottom w:val="none" w:sz="0" w:space="0" w:color="auto"/>
                <w:right w:val="none" w:sz="0" w:space="0" w:color="auto"/>
              </w:divBdr>
              <w:divsChild>
                <w:div w:id="12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9866">
      <w:bodyDiv w:val="1"/>
      <w:marLeft w:val="0"/>
      <w:marRight w:val="0"/>
      <w:marTop w:val="0"/>
      <w:marBottom w:val="0"/>
      <w:divBdr>
        <w:top w:val="none" w:sz="0" w:space="0" w:color="auto"/>
        <w:left w:val="none" w:sz="0" w:space="0" w:color="auto"/>
        <w:bottom w:val="none" w:sz="0" w:space="0" w:color="auto"/>
        <w:right w:val="none" w:sz="0" w:space="0" w:color="auto"/>
      </w:divBdr>
      <w:divsChild>
        <w:div w:id="609314354">
          <w:marLeft w:val="0"/>
          <w:marRight w:val="0"/>
          <w:marTop w:val="0"/>
          <w:marBottom w:val="0"/>
          <w:divBdr>
            <w:top w:val="none" w:sz="0" w:space="0" w:color="auto"/>
            <w:left w:val="none" w:sz="0" w:space="0" w:color="auto"/>
            <w:bottom w:val="none" w:sz="0" w:space="0" w:color="auto"/>
            <w:right w:val="none" w:sz="0" w:space="0" w:color="auto"/>
          </w:divBdr>
          <w:divsChild>
            <w:div w:id="1009914168">
              <w:marLeft w:val="0"/>
              <w:marRight w:val="0"/>
              <w:marTop w:val="0"/>
              <w:marBottom w:val="0"/>
              <w:divBdr>
                <w:top w:val="none" w:sz="0" w:space="0" w:color="auto"/>
                <w:left w:val="none" w:sz="0" w:space="0" w:color="auto"/>
                <w:bottom w:val="none" w:sz="0" w:space="0" w:color="auto"/>
                <w:right w:val="none" w:sz="0" w:space="0" w:color="auto"/>
              </w:divBdr>
              <w:divsChild>
                <w:div w:id="1783963321">
                  <w:marLeft w:val="0"/>
                  <w:marRight w:val="0"/>
                  <w:marTop w:val="0"/>
                  <w:marBottom w:val="0"/>
                  <w:divBdr>
                    <w:top w:val="none" w:sz="0" w:space="0" w:color="auto"/>
                    <w:left w:val="none" w:sz="0" w:space="0" w:color="auto"/>
                    <w:bottom w:val="none" w:sz="0" w:space="0" w:color="auto"/>
                    <w:right w:val="none" w:sz="0" w:space="0" w:color="auto"/>
                  </w:divBdr>
                  <w:divsChild>
                    <w:div w:id="1515219521">
                      <w:marLeft w:val="0"/>
                      <w:marRight w:val="0"/>
                      <w:marTop w:val="0"/>
                      <w:marBottom w:val="0"/>
                      <w:divBdr>
                        <w:top w:val="none" w:sz="0" w:space="0" w:color="auto"/>
                        <w:left w:val="none" w:sz="0" w:space="0" w:color="auto"/>
                        <w:bottom w:val="none" w:sz="0" w:space="0" w:color="auto"/>
                        <w:right w:val="none" w:sz="0" w:space="0" w:color="auto"/>
                      </w:divBdr>
                      <w:divsChild>
                        <w:div w:id="581450655">
                          <w:marLeft w:val="0"/>
                          <w:marRight w:val="0"/>
                          <w:marTop w:val="0"/>
                          <w:marBottom w:val="0"/>
                          <w:divBdr>
                            <w:top w:val="none" w:sz="0" w:space="0" w:color="auto"/>
                            <w:left w:val="none" w:sz="0" w:space="0" w:color="auto"/>
                            <w:bottom w:val="none" w:sz="0" w:space="0" w:color="auto"/>
                            <w:right w:val="none" w:sz="0" w:space="0" w:color="auto"/>
                          </w:divBdr>
                          <w:divsChild>
                            <w:div w:id="416636652">
                              <w:marLeft w:val="-390"/>
                              <w:marRight w:val="-390"/>
                              <w:marTop w:val="0"/>
                              <w:marBottom w:val="360"/>
                              <w:divBdr>
                                <w:top w:val="none" w:sz="0" w:space="0" w:color="auto"/>
                                <w:left w:val="none" w:sz="0" w:space="0" w:color="auto"/>
                                <w:bottom w:val="single" w:sz="2" w:space="18" w:color="E9EFF3"/>
                                <w:right w:val="none" w:sz="0" w:space="0" w:color="auto"/>
                              </w:divBdr>
                              <w:divsChild>
                                <w:div w:id="141328390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028938">
      <w:bodyDiv w:val="1"/>
      <w:marLeft w:val="0"/>
      <w:marRight w:val="0"/>
      <w:marTop w:val="0"/>
      <w:marBottom w:val="0"/>
      <w:divBdr>
        <w:top w:val="none" w:sz="0" w:space="0" w:color="auto"/>
        <w:left w:val="none" w:sz="0" w:space="0" w:color="auto"/>
        <w:bottom w:val="none" w:sz="0" w:space="0" w:color="auto"/>
        <w:right w:val="none" w:sz="0" w:space="0" w:color="auto"/>
      </w:divBdr>
      <w:divsChild>
        <w:div w:id="258805066">
          <w:marLeft w:val="0"/>
          <w:marRight w:val="0"/>
          <w:marTop w:val="0"/>
          <w:marBottom w:val="0"/>
          <w:divBdr>
            <w:top w:val="none" w:sz="0" w:space="0" w:color="auto"/>
            <w:left w:val="none" w:sz="0" w:space="0" w:color="auto"/>
            <w:bottom w:val="none" w:sz="0" w:space="0" w:color="auto"/>
            <w:right w:val="none" w:sz="0" w:space="0" w:color="auto"/>
          </w:divBdr>
          <w:divsChild>
            <w:div w:id="1072510383">
              <w:marLeft w:val="0"/>
              <w:marRight w:val="0"/>
              <w:marTop w:val="0"/>
              <w:marBottom w:val="0"/>
              <w:divBdr>
                <w:top w:val="none" w:sz="0" w:space="0" w:color="auto"/>
                <w:left w:val="none" w:sz="0" w:space="0" w:color="auto"/>
                <w:bottom w:val="none" w:sz="0" w:space="0" w:color="auto"/>
                <w:right w:val="none" w:sz="0" w:space="0" w:color="auto"/>
              </w:divBdr>
            </w:div>
            <w:div w:id="1500922152">
              <w:marLeft w:val="0"/>
              <w:marRight w:val="0"/>
              <w:marTop w:val="0"/>
              <w:marBottom w:val="0"/>
              <w:divBdr>
                <w:top w:val="none" w:sz="0" w:space="0" w:color="auto"/>
                <w:left w:val="none" w:sz="0" w:space="0" w:color="auto"/>
                <w:bottom w:val="none" w:sz="0" w:space="0" w:color="auto"/>
                <w:right w:val="none" w:sz="0" w:space="0" w:color="auto"/>
              </w:divBdr>
            </w:div>
          </w:divsChild>
        </w:div>
        <w:div w:id="335157604">
          <w:marLeft w:val="0"/>
          <w:marRight w:val="0"/>
          <w:marTop w:val="0"/>
          <w:marBottom w:val="0"/>
          <w:divBdr>
            <w:top w:val="none" w:sz="0" w:space="0" w:color="auto"/>
            <w:left w:val="none" w:sz="0" w:space="0" w:color="auto"/>
            <w:bottom w:val="none" w:sz="0" w:space="0" w:color="auto"/>
            <w:right w:val="none" w:sz="0" w:space="0" w:color="auto"/>
          </w:divBdr>
          <w:divsChild>
            <w:div w:id="1404332273">
              <w:marLeft w:val="0"/>
              <w:marRight w:val="0"/>
              <w:marTop w:val="0"/>
              <w:marBottom w:val="0"/>
              <w:divBdr>
                <w:top w:val="none" w:sz="0" w:space="0" w:color="auto"/>
                <w:left w:val="none" w:sz="0" w:space="0" w:color="auto"/>
                <w:bottom w:val="none" w:sz="0" w:space="0" w:color="auto"/>
                <w:right w:val="none" w:sz="0" w:space="0" w:color="auto"/>
              </w:divBdr>
            </w:div>
            <w:div w:id="1645349420">
              <w:marLeft w:val="0"/>
              <w:marRight w:val="0"/>
              <w:marTop w:val="0"/>
              <w:marBottom w:val="0"/>
              <w:divBdr>
                <w:top w:val="none" w:sz="0" w:space="0" w:color="auto"/>
                <w:left w:val="none" w:sz="0" w:space="0" w:color="auto"/>
                <w:bottom w:val="none" w:sz="0" w:space="0" w:color="auto"/>
                <w:right w:val="none" w:sz="0" w:space="0" w:color="auto"/>
              </w:divBdr>
            </w:div>
          </w:divsChild>
        </w:div>
        <w:div w:id="365450791">
          <w:marLeft w:val="0"/>
          <w:marRight w:val="0"/>
          <w:marTop w:val="0"/>
          <w:marBottom w:val="0"/>
          <w:divBdr>
            <w:top w:val="none" w:sz="0" w:space="0" w:color="auto"/>
            <w:left w:val="none" w:sz="0" w:space="0" w:color="auto"/>
            <w:bottom w:val="none" w:sz="0" w:space="0" w:color="auto"/>
            <w:right w:val="none" w:sz="0" w:space="0" w:color="auto"/>
          </w:divBdr>
          <w:divsChild>
            <w:div w:id="390079107">
              <w:marLeft w:val="0"/>
              <w:marRight w:val="0"/>
              <w:marTop w:val="0"/>
              <w:marBottom w:val="0"/>
              <w:divBdr>
                <w:top w:val="none" w:sz="0" w:space="0" w:color="auto"/>
                <w:left w:val="none" w:sz="0" w:space="0" w:color="auto"/>
                <w:bottom w:val="none" w:sz="0" w:space="0" w:color="auto"/>
                <w:right w:val="none" w:sz="0" w:space="0" w:color="auto"/>
              </w:divBdr>
            </w:div>
            <w:div w:id="1504708129">
              <w:marLeft w:val="0"/>
              <w:marRight w:val="0"/>
              <w:marTop w:val="0"/>
              <w:marBottom w:val="0"/>
              <w:divBdr>
                <w:top w:val="none" w:sz="0" w:space="0" w:color="auto"/>
                <w:left w:val="none" w:sz="0" w:space="0" w:color="auto"/>
                <w:bottom w:val="none" w:sz="0" w:space="0" w:color="auto"/>
                <w:right w:val="none" w:sz="0" w:space="0" w:color="auto"/>
              </w:divBdr>
            </w:div>
          </w:divsChild>
        </w:div>
        <w:div w:id="390618041">
          <w:marLeft w:val="0"/>
          <w:marRight w:val="0"/>
          <w:marTop w:val="0"/>
          <w:marBottom w:val="0"/>
          <w:divBdr>
            <w:top w:val="none" w:sz="0" w:space="0" w:color="auto"/>
            <w:left w:val="none" w:sz="0" w:space="0" w:color="auto"/>
            <w:bottom w:val="none" w:sz="0" w:space="0" w:color="auto"/>
            <w:right w:val="none" w:sz="0" w:space="0" w:color="auto"/>
          </w:divBdr>
          <w:divsChild>
            <w:div w:id="1540317393">
              <w:marLeft w:val="0"/>
              <w:marRight w:val="0"/>
              <w:marTop w:val="0"/>
              <w:marBottom w:val="0"/>
              <w:divBdr>
                <w:top w:val="none" w:sz="0" w:space="0" w:color="auto"/>
                <w:left w:val="none" w:sz="0" w:space="0" w:color="auto"/>
                <w:bottom w:val="none" w:sz="0" w:space="0" w:color="auto"/>
                <w:right w:val="none" w:sz="0" w:space="0" w:color="auto"/>
              </w:divBdr>
            </w:div>
            <w:div w:id="1713117116">
              <w:marLeft w:val="0"/>
              <w:marRight w:val="0"/>
              <w:marTop w:val="0"/>
              <w:marBottom w:val="0"/>
              <w:divBdr>
                <w:top w:val="none" w:sz="0" w:space="0" w:color="auto"/>
                <w:left w:val="none" w:sz="0" w:space="0" w:color="auto"/>
                <w:bottom w:val="none" w:sz="0" w:space="0" w:color="auto"/>
                <w:right w:val="none" w:sz="0" w:space="0" w:color="auto"/>
              </w:divBdr>
            </w:div>
          </w:divsChild>
        </w:div>
        <w:div w:id="449395038">
          <w:marLeft w:val="0"/>
          <w:marRight w:val="0"/>
          <w:marTop w:val="0"/>
          <w:marBottom w:val="0"/>
          <w:divBdr>
            <w:top w:val="none" w:sz="0" w:space="0" w:color="auto"/>
            <w:left w:val="none" w:sz="0" w:space="0" w:color="auto"/>
            <w:bottom w:val="none" w:sz="0" w:space="0" w:color="auto"/>
            <w:right w:val="none" w:sz="0" w:space="0" w:color="auto"/>
          </w:divBdr>
          <w:divsChild>
            <w:div w:id="1221482682">
              <w:marLeft w:val="0"/>
              <w:marRight w:val="0"/>
              <w:marTop w:val="0"/>
              <w:marBottom w:val="0"/>
              <w:divBdr>
                <w:top w:val="none" w:sz="0" w:space="0" w:color="auto"/>
                <w:left w:val="none" w:sz="0" w:space="0" w:color="auto"/>
                <w:bottom w:val="none" w:sz="0" w:space="0" w:color="auto"/>
                <w:right w:val="none" w:sz="0" w:space="0" w:color="auto"/>
              </w:divBdr>
            </w:div>
            <w:div w:id="1776317812">
              <w:marLeft w:val="0"/>
              <w:marRight w:val="0"/>
              <w:marTop w:val="0"/>
              <w:marBottom w:val="0"/>
              <w:divBdr>
                <w:top w:val="none" w:sz="0" w:space="0" w:color="auto"/>
                <w:left w:val="none" w:sz="0" w:space="0" w:color="auto"/>
                <w:bottom w:val="none" w:sz="0" w:space="0" w:color="auto"/>
                <w:right w:val="none" w:sz="0" w:space="0" w:color="auto"/>
              </w:divBdr>
            </w:div>
          </w:divsChild>
        </w:div>
        <w:div w:id="509026225">
          <w:marLeft w:val="0"/>
          <w:marRight w:val="0"/>
          <w:marTop w:val="0"/>
          <w:marBottom w:val="0"/>
          <w:divBdr>
            <w:top w:val="none" w:sz="0" w:space="0" w:color="auto"/>
            <w:left w:val="none" w:sz="0" w:space="0" w:color="auto"/>
            <w:bottom w:val="none" w:sz="0" w:space="0" w:color="auto"/>
            <w:right w:val="none" w:sz="0" w:space="0" w:color="auto"/>
          </w:divBdr>
          <w:divsChild>
            <w:div w:id="1944918075">
              <w:marLeft w:val="0"/>
              <w:marRight w:val="0"/>
              <w:marTop w:val="0"/>
              <w:marBottom w:val="0"/>
              <w:divBdr>
                <w:top w:val="none" w:sz="0" w:space="0" w:color="auto"/>
                <w:left w:val="none" w:sz="0" w:space="0" w:color="auto"/>
                <w:bottom w:val="none" w:sz="0" w:space="0" w:color="auto"/>
                <w:right w:val="none" w:sz="0" w:space="0" w:color="auto"/>
              </w:divBdr>
            </w:div>
          </w:divsChild>
        </w:div>
        <w:div w:id="850414629">
          <w:marLeft w:val="0"/>
          <w:marRight w:val="0"/>
          <w:marTop w:val="0"/>
          <w:marBottom w:val="0"/>
          <w:divBdr>
            <w:top w:val="none" w:sz="0" w:space="0" w:color="auto"/>
            <w:left w:val="none" w:sz="0" w:space="0" w:color="auto"/>
            <w:bottom w:val="none" w:sz="0" w:space="0" w:color="auto"/>
            <w:right w:val="none" w:sz="0" w:space="0" w:color="auto"/>
          </w:divBdr>
          <w:divsChild>
            <w:div w:id="827087704">
              <w:marLeft w:val="0"/>
              <w:marRight w:val="0"/>
              <w:marTop w:val="0"/>
              <w:marBottom w:val="0"/>
              <w:divBdr>
                <w:top w:val="none" w:sz="0" w:space="0" w:color="auto"/>
                <w:left w:val="none" w:sz="0" w:space="0" w:color="auto"/>
                <w:bottom w:val="none" w:sz="0" w:space="0" w:color="auto"/>
                <w:right w:val="none" w:sz="0" w:space="0" w:color="auto"/>
              </w:divBdr>
            </w:div>
            <w:div w:id="1438133753">
              <w:marLeft w:val="0"/>
              <w:marRight w:val="0"/>
              <w:marTop w:val="0"/>
              <w:marBottom w:val="0"/>
              <w:divBdr>
                <w:top w:val="none" w:sz="0" w:space="0" w:color="auto"/>
                <w:left w:val="none" w:sz="0" w:space="0" w:color="auto"/>
                <w:bottom w:val="none" w:sz="0" w:space="0" w:color="auto"/>
                <w:right w:val="none" w:sz="0" w:space="0" w:color="auto"/>
              </w:divBdr>
            </w:div>
          </w:divsChild>
        </w:div>
        <w:div w:id="864944196">
          <w:marLeft w:val="0"/>
          <w:marRight w:val="0"/>
          <w:marTop w:val="0"/>
          <w:marBottom w:val="0"/>
          <w:divBdr>
            <w:top w:val="none" w:sz="0" w:space="0" w:color="auto"/>
            <w:left w:val="none" w:sz="0" w:space="0" w:color="auto"/>
            <w:bottom w:val="none" w:sz="0" w:space="0" w:color="auto"/>
            <w:right w:val="none" w:sz="0" w:space="0" w:color="auto"/>
          </w:divBdr>
          <w:divsChild>
            <w:div w:id="301154753">
              <w:marLeft w:val="0"/>
              <w:marRight w:val="0"/>
              <w:marTop w:val="0"/>
              <w:marBottom w:val="0"/>
              <w:divBdr>
                <w:top w:val="none" w:sz="0" w:space="0" w:color="auto"/>
                <w:left w:val="none" w:sz="0" w:space="0" w:color="auto"/>
                <w:bottom w:val="none" w:sz="0" w:space="0" w:color="auto"/>
                <w:right w:val="none" w:sz="0" w:space="0" w:color="auto"/>
              </w:divBdr>
            </w:div>
            <w:div w:id="1036200700">
              <w:marLeft w:val="0"/>
              <w:marRight w:val="0"/>
              <w:marTop w:val="0"/>
              <w:marBottom w:val="0"/>
              <w:divBdr>
                <w:top w:val="none" w:sz="0" w:space="0" w:color="auto"/>
                <w:left w:val="none" w:sz="0" w:space="0" w:color="auto"/>
                <w:bottom w:val="none" w:sz="0" w:space="0" w:color="auto"/>
                <w:right w:val="none" w:sz="0" w:space="0" w:color="auto"/>
              </w:divBdr>
            </w:div>
          </w:divsChild>
        </w:div>
        <w:div w:id="1148664211">
          <w:marLeft w:val="0"/>
          <w:marRight w:val="0"/>
          <w:marTop w:val="0"/>
          <w:marBottom w:val="0"/>
          <w:divBdr>
            <w:top w:val="none" w:sz="0" w:space="0" w:color="auto"/>
            <w:left w:val="none" w:sz="0" w:space="0" w:color="auto"/>
            <w:bottom w:val="none" w:sz="0" w:space="0" w:color="auto"/>
            <w:right w:val="none" w:sz="0" w:space="0" w:color="auto"/>
          </w:divBdr>
          <w:divsChild>
            <w:div w:id="644822919">
              <w:marLeft w:val="0"/>
              <w:marRight w:val="0"/>
              <w:marTop w:val="0"/>
              <w:marBottom w:val="0"/>
              <w:divBdr>
                <w:top w:val="none" w:sz="0" w:space="0" w:color="auto"/>
                <w:left w:val="none" w:sz="0" w:space="0" w:color="auto"/>
                <w:bottom w:val="none" w:sz="0" w:space="0" w:color="auto"/>
                <w:right w:val="none" w:sz="0" w:space="0" w:color="auto"/>
              </w:divBdr>
            </w:div>
            <w:div w:id="1169252457">
              <w:marLeft w:val="0"/>
              <w:marRight w:val="0"/>
              <w:marTop w:val="0"/>
              <w:marBottom w:val="0"/>
              <w:divBdr>
                <w:top w:val="none" w:sz="0" w:space="0" w:color="auto"/>
                <w:left w:val="none" w:sz="0" w:space="0" w:color="auto"/>
                <w:bottom w:val="none" w:sz="0" w:space="0" w:color="auto"/>
                <w:right w:val="none" w:sz="0" w:space="0" w:color="auto"/>
              </w:divBdr>
            </w:div>
          </w:divsChild>
        </w:div>
        <w:div w:id="1190292068">
          <w:marLeft w:val="0"/>
          <w:marRight w:val="0"/>
          <w:marTop w:val="0"/>
          <w:marBottom w:val="0"/>
          <w:divBdr>
            <w:top w:val="none" w:sz="0" w:space="0" w:color="auto"/>
            <w:left w:val="none" w:sz="0" w:space="0" w:color="auto"/>
            <w:bottom w:val="none" w:sz="0" w:space="0" w:color="auto"/>
            <w:right w:val="none" w:sz="0" w:space="0" w:color="auto"/>
          </w:divBdr>
          <w:divsChild>
            <w:div w:id="1353799768">
              <w:marLeft w:val="0"/>
              <w:marRight w:val="0"/>
              <w:marTop w:val="0"/>
              <w:marBottom w:val="0"/>
              <w:divBdr>
                <w:top w:val="none" w:sz="0" w:space="0" w:color="auto"/>
                <w:left w:val="none" w:sz="0" w:space="0" w:color="auto"/>
                <w:bottom w:val="none" w:sz="0" w:space="0" w:color="auto"/>
                <w:right w:val="none" w:sz="0" w:space="0" w:color="auto"/>
              </w:divBdr>
            </w:div>
            <w:div w:id="1562902870">
              <w:marLeft w:val="0"/>
              <w:marRight w:val="0"/>
              <w:marTop w:val="0"/>
              <w:marBottom w:val="0"/>
              <w:divBdr>
                <w:top w:val="none" w:sz="0" w:space="0" w:color="auto"/>
                <w:left w:val="none" w:sz="0" w:space="0" w:color="auto"/>
                <w:bottom w:val="none" w:sz="0" w:space="0" w:color="auto"/>
                <w:right w:val="none" w:sz="0" w:space="0" w:color="auto"/>
              </w:divBdr>
            </w:div>
          </w:divsChild>
        </w:div>
        <w:div w:id="1503424724">
          <w:marLeft w:val="0"/>
          <w:marRight w:val="0"/>
          <w:marTop w:val="0"/>
          <w:marBottom w:val="0"/>
          <w:divBdr>
            <w:top w:val="none" w:sz="0" w:space="0" w:color="auto"/>
            <w:left w:val="none" w:sz="0" w:space="0" w:color="auto"/>
            <w:bottom w:val="none" w:sz="0" w:space="0" w:color="auto"/>
            <w:right w:val="none" w:sz="0" w:space="0" w:color="auto"/>
          </w:divBdr>
          <w:divsChild>
            <w:div w:id="318509716">
              <w:marLeft w:val="0"/>
              <w:marRight w:val="0"/>
              <w:marTop w:val="0"/>
              <w:marBottom w:val="0"/>
              <w:divBdr>
                <w:top w:val="none" w:sz="0" w:space="0" w:color="auto"/>
                <w:left w:val="none" w:sz="0" w:space="0" w:color="auto"/>
                <w:bottom w:val="none" w:sz="0" w:space="0" w:color="auto"/>
                <w:right w:val="none" w:sz="0" w:space="0" w:color="auto"/>
              </w:divBdr>
            </w:div>
            <w:div w:id="935552079">
              <w:marLeft w:val="0"/>
              <w:marRight w:val="0"/>
              <w:marTop w:val="0"/>
              <w:marBottom w:val="0"/>
              <w:divBdr>
                <w:top w:val="none" w:sz="0" w:space="0" w:color="auto"/>
                <w:left w:val="none" w:sz="0" w:space="0" w:color="auto"/>
                <w:bottom w:val="none" w:sz="0" w:space="0" w:color="auto"/>
                <w:right w:val="none" w:sz="0" w:space="0" w:color="auto"/>
              </w:divBdr>
            </w:div>
          </w:divsChild>
        </w:div>
        <w:div w:id="1510750255">
          <w:marLeft w:val="0"/>
          <w:marRight w:val="0"/>
          <w:marTop w:val="0"/>
          <w:marBottom w:val="0"/>
          <w:divBdr>
            <w:top w:val="none" w:sz="0" w:space="0" w:color="auto"/>
            <w:left w:val="none" w:sz="0" w:space="0" w:color="auto"/>
            <w:bottom w:val="none" w:sz="0" w:space="0" w:color="auto"/>
            <w:right w:val="none" w:sz="0" w:space="0" w:color="auto"/>
          </w:divBdr>
          <w:divsChild>
            <w:div w:id="590503528">
              <w:marLeft w:val="0"/>
              <w:marRight w:val="0"/>
              <w:marTop w:val="0"/>
              <w:marBottom w:val="0"/>
              <w:divBdr>
                <w:top w:val="none" w:sz="0" w:space="0" w:color="auto"/>
                <w:left w:val="none" w:sz="0" w:space="0" w:color="auto"/>
                <w:bottom w:val="none" w:sz="0" w:space="0" w:color="auto"/>
                <w:right w:val="none" w:sz="0" w:space="0" w:color="auto"/>
              </w:divBdr>
            </w:div>
            <w:div w:id="1496342135">
              <w:marLeft w:val="0"/>
              <w:marRight w:val="0"/>
              <w:marTop w:val="0"/>
              <w:marBottom w:val="0"/>
              <w:divBdr>
                <w:top w:val="none" w:sz="0" w:space="0" w:color="auto"/>
                <w:left w:val="none" w:sz="0" w:space="0" w:color="auto"/>
                <w:bottom w:val="none" w:sz="0" w:space="0" w:color="auto"/>
                <w:right w:val="none" w:sz="0" w:space="0" w:color="auto"/>
              </w:divBdr>
            </w:div>
          </w:divsChild>
        </w:div>
        <w:div w:id="1607344537">
          <w:marLeft w:val="0"/>
          <w:marRight w:val="0"/>
          <w:marTop w:val="0"/>
          <w:marBottom w:val="0"/>
          <w:divBdr>
            <w:top w:val="none" w:sz="0" w:space="0" w:color="auto"/>
            <w:left w:val="none" w:sz="0" w:space="0" w:color="auto"/>
            <w:bottom w:val="none" w:sz="0" w:space="0" w:color="auto"/>
            <w:right w:val="none" w:sz="0" w:space="0" w:color="auto"/>
          </w:divBdr>
          <w:divsChild>
            <w:div w:id="782114704">
              <w:marLeft w:val="0"/>
              <w:marRight w:val="0"/>
              <w:marTop w:val="0"/>
              <w:marBottom w:val="0"/>
              <w:divBdr>
                <w:top w:val="none" w:sz="0" w:space="0" w:color="auto"/>
                <w:left w:val="none" w:sz="0" w:space="0" w:color="auto"/>
                <w:bottom w:val="none" w:sz="0" w:space="0" w:color="auto"/>
                <w:right w:val="none" w:sz="0" w:space="0" w:color="auto"/>
              </w:divBdr>
            </w:div>
            <w:div w:id="1790591590">
              <w:marLeft w:val="0"/>
              <w:marRight w:val="0"/>
              <w:marTop w:val="0"/>
              <w:marBottom w:val="0"/>
              <w:divBdr>
                <w:top w:val="none" w:sz="0" w:space="0" w:color="auto"/>
                <w:left w:val="none" w:sz="0" w:space="0" w:color="auto"/>
                <w:bottom w:val="none" w:sz="0" w:space="0" w:color="auto"/>
                <w:right w:val="none" w:sz="0" w:space="0" w:color="auto"/>
              </w:divBdr>
            </w:div>
          </w:divsChild>
        </w:div>
        <w:div w:id="1696729616">
          <w:marLeft w:val="0"/>
          <w:marRight w:val="0"/>
          <w:marTop w:val="0"/>
          <w:marBottom w:val="0"/>
          <w:divBdr>
            <w:top w:val="none" w:sz="0" w:space="0" w:color="auto"/>
            <w:left w:val="none" w:sz="0" w:space="0" w:color="auto"/>
            <w:bottom w:val="none" w:sz="0" w:space="0" w:color="auto"/>
            <w:right w:val="none" w:sz="0" w:space="0" w:color="auto"/>
          </w:divBdr>
          <w:divsChild>
            <w:div w:id="193085006">
              <w:marLeft w:val="0"/>
              <w:marRight w:val="0"/>
              <w:marTop w:val="0"/>
              <w:marBottom w:val="0"/>
              <w:divBdr>
                <w:top w:val="none" w:sz="0" w:space="0" w:color="auto"/>
                <w:left w:val="none" w:sz="0" w:space="0" w:color="auto"/>
                <w:bottom w:val="none" w:sz="0" w:space="0" w:color="auto"/>
                <w:right w:val="none" w:sz="0" w:space="0" w:color="auto"/>
              </w:divBdr>
            </w:div>
            <w:div w:id="1120883804">
              <w:marLeft w:val="0"/>
              <w:marRight w:val="0"/>
              <w:marTop w:val="0"/>
              <w:marBottom w:val="0"/>
              <w:divBdr>
                <w:top w:val="none" w:sz="0" w:space="0" w:color="auto"/>
                <w:left w:val="none" w:sz="0" w:space="0" w:color="auto"/>
                <w:bottom w:val="none" w:sz="0" w:space="0" w:color="auto"/>
                <w:right w:val="none" w:sz="0" w:space="0" w:color="auto"/>
              </w:divBdr>
            </w:div>
          </w:divsChild>
        </w:div>
        <w:div w:id="1965768861">
          <w:marLeft w:val="0"/>
          <w:marRight w:val="0"/>
          <w:marTop w:val="0"/>
          <w:marBottom w:val="0"/>
          <w:divBdr>
            <w:top w:val="none" w:sz="0" w:space="0" w:color="auto"/>
            <w:left w:val="none" w:sz="0" w:space="0" w:color="auto"/>
            <w:bottom w:val="none" w:sz="0" w:space="0" w:color="auto"/>
            <w:right w:val="none" w:sz="0" w:space="0" w:color="auto"/>
          </w:divBdr>
          <w:divsChild>
            <w:div w:id="379667544">
              <w:marLeft w:val="0"/>
              <w:marRight w:val="0"/>
              <w:marTop w:val="0"/>
              <w:marBottom w:val="0"/>
              <w:divBdr>
                <w:top w:val="none" w:sz="0" w:space="0" w:color="auto"/>
                <w:left w:val="none" w:sz="0" w:space="0" w:color="auto"/>
                <w:bottom w:val="none" w:sz="0" w:space="0" w:color="auto"/>
                <w:right w:val="none" w:sz="0" w:space="0" w:color="auto"/>
              </w:divBdr>
            </w:div>
            <w:div w:id="5170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3807">
      <w:bodyDiv w:val="1"/>
      <w:marLeft w:val="0"/>
      <w:marRight w:val="0"/>
      <w:marTop w:val="0"/>
      <w:marBottom w:val="0"/>
      <w:divBdr>
        <w:top w:val="none" w:sz="0" w:space="0" w:color="auto"/>
        <w:left w:val="none" w:sz="0" w:space="0" w:color="auto"/>
        <w:bottom w:val="none" w:sz="0" w:space="0" w:color="auto"/>
        <w:right w:val="none" w:sz="0" w:space="0" w:color="auto"/>
      </w:divBdr>
      <w:divsChild>
        <w:div w:id="1451238602">
          <w:marLeft w:val="0"/>
          <w:marRight w:val="0"/>
          <w:marTop w:val="0"/>
          <w:marBottom w:val="0"/>
          <w:divBdr>
            <w:top w:val="none" w:sz="0" w:space="0" w:color="auto"/>
            <w:left w:val="none" w:sz="0" w:space="0" w:color="auto"/>
            <w:bottom w:val="none" w:sz="0" w:space="0" w:color="auto"/>
            <w:right w:val="none" w:sz="0" w:space="0" w:color="auto"/>
          </w:divBdr>
          <w:divsChild>
            <w:div w:id="299657552">
              <w:marLeft w:val="0"/>
              <w:marRight w:val="0"/>
              <w:marTop w:val="0"/>
              <w:marBottom w:val="0"/>
              <w:divBdr>
                <w:top w:val="none" w:sz="0" w:space="0" w:color="auto"/>
                <w:left w:val="none" w:sz="0" w:space="0" w:color="auto"/>
                <w:bottom w:val="none" w:sz="0" w:space="0" w:color="auto"/>
                <w:right w:val="none" w:sz="0" w:space="0" w:color="auto"/>
              </w:divBdr>
              <w:divsChild>
                <w:div w:id="1720744325">
                  <w:marLeft w:val="0"/>
                  <w:marRight w:val="0"/>
                  <w:marTop w:val="0"/>
                  <w:marBottom w:val="0"/>
                  <w:divBdr>
                    <w:top w:val="none" w:sz="0" w:space="0" w:color="auto"/>
                    <w:left w:val="none" w:sz="0" w:space="0" w:color="auto"/>
                    <w:bottom w:val="none" w:sz="0" w:space="0" w:color="auto"/>
                    <w:right w:val="none" w:sz="0" w:space="0" w:color="auto"/>
                  </w:divBdr>
                  <w:divsChild>
                    <w:div w:id="2143617390">
                      <w:marLeft w:val="0"/>
                      <w:marRight w:val="0"/>
                      <w:marTop w:val="0"/>
                      <w:marBottom w:val="0"/>
                      <w:divBdr>
                        <w:top w:val="none" w:sz="0" w:space="0" w:color="auto"/>
                        <w:left w:val="none" w:sz="0" w:space="0" w:color="auto"/>
                        <w:bottom w:val="none" w:sz="0" w:space="0" w:color="auto"/>
                        <w:right w:val="none" w:sz="0" w:space="0" w:color="auto"/>
                      </w:divBdr>
                      <w:divsChild>
                        <w:div w:id="1114599322">
                          <w:marLeft w:val="0"/>
                          <w:marRight w:val="0"/>
                          <w:marTop w:val="0"/>
                          <w:marBottom w:val="0"/>
                          <w:divBdr>
                            <w:top w:val="none" w:sz="0" w:space="0" w:color="auto"/>
                            <w:left w:val="none" w:sz="0" w:space="0" w:color="auto"/>
                            <w:bottom w:val="none" w:sz="0" w:space="0" w:color="auto"/>
                            <w:right w:val="none" w:sz="0" w:space="0" w:color="auto"/>
                          </w:divBdr>
                          <w:divsChild>
                            <w:div w:id="555819252">
                              <w:marLeft w:val="-390"/>
                              <w:marRight w:val="-390"/>
                              <w:marTop w:val="0"/>
                              <w:marBottom w:val="360"/>
                              <w:divBdr>
                                <w:top w:val="none" w:sz="0" w:space="0" w:color="auto"/>
                                <w:left w:val="none" w:sz="0" w:space="0" w:color="auto"/>
                                <w:bottom w:val="single" w:sz="2" w:space="18" w:color="E9EFF3"/>
                                <w:right w:val="none" w:sz="0" w:space="0" w:color="auto"/>
                              </w:divBdr>
                              <w:divsChild>
                                <w:div w:id="190213278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1C1E93270748499DB197B439E53E4D" ma:contentTypeVersion="12" ma:contentTypeDescription="Create a new document." ma:contentTypeScope="" ma:versionID="701093433a13efadbb34d3041506a798">
  <xsd:schema xmlns:xsd="http://www.w3.org/2001/XMLSchema" xmlns:xs="http://www.w3.org/2001/XMLSchema" xmlns:p="http://schemas.microsoft.com/office/2006/metadata/properties" xmlns:ns2="cd0c9a8f-f6b4-4a3b-94df-3c17659d98a3" xmlns:ns3="a96395f8-9886-4737-b97b-2b0ae1b8c9ba" targetNamespace="http://schemas.microsoft.com/office/2006/metadata/properties" ma:root="true" ma:fieldsID="53db0aaab163605df24c0a221e18ab09" ns2:_="" ns3:_="">
    <xsd:import namespace="cd0c9a8f-f6b4-4a3b-94df-3c17659d98a3"/>
    <xsd:import namespace="a96395f8-9886-4737-b97b-2b0ae1b8c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9a8f-f6b4-4a3b-94df-3c17659d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8de68c-6f9b-4901-8717-6af19e49e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395f8-9886-4737-b97b-2b0ae1b8c9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eeb741-2ff2-44a6-b775-953322ebc85d}" ma:internalName="TaxCatchAll" ma:showField="CatchAllData" ma:web="a96395f8-9886-4737-b97b-2b0ae1b8c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6395f8-9886-4737-b97b-2b0ae1b8c9ba" xsi:nil="true"/>
    <lcf76f155ced4ddcb4097134ff3c332f xmlns="cd0c9a8f-f6b4-4a3b-94df-3c17659d98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9D7B23-C992-4C92-AED6-260B62E0756D}">
  <ds:schemaRefs>
    <ds:schemaRef ds:uri="http://schemas.microsoft.com/sharepoint/v3/contenttype/forms"/>
  </ds:schemaRefs>
</ds:datastoreItem>
</file>

<file path=customXml/itemProps2.xml><?xml version="1.0" encoding="utf-8"?>
<ds:datastoreItem xmlns:ds="http://schemas.openxmlformats.org/officeDocument/2006/customXml" ds:itemID="{E57C8359-A92E-47F3-823E-58A695B14990}"/>
</file>

<file path=customXml/itemProps3.xml><?xml version="1.0" encoding="utf-8"?>
<ds:datastoreItem xmlns:ds="http://schemas.openxmlformats.org/officeDocument/2006/customXml" ds:itemID="{550459BA-9A40-4098-A094-E92B082A5CBB}">
  <ds:schemaRefs>
    <ds:schemaRef ds:uri="http://schemas.microsoft.com/office/2006/metadata/properties"/>
    <ds:schemaRef ds:uri="http://schemas.microsoft.com/office/infopath/2007/PartnerControls"/>
    <ds:schemaRef ds:uri="2bae5ca5-a411-4c5c-a5c4-20de72600638"/>
    <ds:schemaRef ds:uri="e68ba9a3-e65a-4a53-aa88-e1de1f2da85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Child Safety Policy</vt:lpstr>
    </vt:vector>
  </TitlesOfParts>
  <Company>Toshiba</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Policy</dc:title>
  <dc:subject/>
  <dc:creator>Kayla Ta</dc:creator>
  <cp:keywords/>
  <dc:description/>
  <cp:lastModifiedBy>Laura Tucker</cp:lastModifiedBy>
  <cp:revision>21</cp:revision>
  <cp:lastPrinted>2016-05-10T07:06:00Z</cp:lastPrinted>
  <dcterms:created xsi:type="dcterms:W3CDTF">2024-06-04T02:41:00Z</dcterms:created>
  <dcterms:modified xsi:type="dcterms:W3CDTF">2025-06-26T00:34:00Z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0000000038A1BB1005E5101AA1BB08002B2A56C200006D737073742E646C6C00000000004E495441F9BFB80100AA0037D96E0000000043003A005C00550073006500720073005C006B006100720065006E005C0041007000700044006100740061005C004C006F00630061006C005C004D006900630072006F0073006F00660</vt:lpwstr>
  </property>
  <property fmtid="{D5CDD505-2E9C-101B-9397-08002B2CF9AE}" pid="4" name="_EmailStoreID1">
    <vt:lpwstr>074005C004F00750074006C006F006F006B005C004F00750074006C006F006F006B002E007000730074000000</vt:lpwstr>
  </property>
  <property fmtid="{D5CDD505-2E9C-101B-9397-08002B2CF9AE}" pid="5" name="MediaServiceImageTags">
    <vt:lpwstr/>
  </property>
  <property fmtid="{D5CDD505-2E9C-101B-9397-08002B2CF9AE}" pid="6" name="ContentTypeId">
    <vt:lpwstr>0x010100421C1E93270748499DB197B439E53E4D</vt:lpwstr>
  </property>
  <property fmtid="{D5CDD505-2E9C-101B-9397-08002B2CF9AE}" pid="7" name="MSIP_Label_0af6f0ca-ef67-45cd-b564-47d53e6b99ae_Enabled">
    <vt:lpwstr>true</vt:lpwstr>
  </property>
  <property fmtid="{D5CDD505-2E9C-101B-9397-08002B2CF9AE}" pid="8" name="MSIP_Label_0af6f0ca-ef67-45cd-b564-47d53e6b99ae_SetDate">
    <vt:lpwstr>2025-05-20T03:53:40Z</vt:lpwstr>
  </property>
  <property fmtid="{D5CDD505-2E9C-101B-9397-08002B2CF9AE}" pid="9" name="MSIP_Label_0af6f0ca-ef67-45cd-b564-47d53e6b99ae_Method">
    <vt:lpwstr>Standard</vt:lpwstr>
  </property>
  <property fmtid="{D5CDD505-2E9C-101B-9397-08002B2CF9AE}" pid="10" name="MSIP_Label_0af6f0ca-ef67-45cd-b564-47d53e6b99ae_Name">
    <vt:lpwstr>defa4170-0d19-0005-0004-bc88714345d2</vt:lpwstr>
  </property>
  <property fmtid="{D5CDD505-2E9C-101B-9397-08002B2CF9AE}" pid="11" name="MSIP_Label_0af6f0ca-ef67-45cd-b564-47d53e6b99ae_SiteId">
    <vt:lpwstr>be927898-fb2a-4dff-8479-16b44696e0b9</vt:lpwstr>
  </property>
  <property fmtid="{D5CDD505-2E9C-101B-9397-08002B2CF9AE}" pid="12" name="MSIP_Label_0af6f0ca-ef67-45cd-b564-47d53e6b99ae_ActionId">
    <vt:lpwstr>e70b6c4d-36d8-448f-a3e9-be2ec662d6a3</vt:lpwstr>
  </property>
  <property fmtid="{D5CDD505-2E9C-101B-9397-08002B2CF9AE}" pid="13" name="MSIP_Label_0af6f0ca-ef67-45cd-b564-47d53e6b99ae_ContentBits">
    <vt:lpwstr>0</vt:lpwstr>
  </property>
  <property fmtid="{D5CDD505-2E9C-101B-9397-08002B2CF9AE}" pid="14" name="MSIP_Label_0af6f0ca-ef67-45cd-b564-47d53e6b99ae_Tag">
    <vt:lpwstr>10, 3, 0, 1</vt:lpwstr>
  </property>
</Properties>
</file>